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2855" w14:textId="3FACE7EF" w:rsidR="007232B1" w:rsidRPr="00B834AA" w:rsidRDefault="2A5AC583" w:rsidP="54A95A5E">
      <w:pPr>
        <w:jc w:val="center"/>
      </w:pPr>
      <w:r>
        <w:rPr>
          <w:noProof/>
        </w:rPr>
        <w:drawing>
          <wp:inline distT="0" distB="0" distL="0" distR="0" wp14:anchorId="783021CE" wp14:editId="0C2668A4">
            <wp:extent cx="4381500" cy="3883051"/>
            <wp:effectExtent l="0" t="0" r="0" b="0"/>
            <wp:docPr id="559235068" name="Picture 559235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rcRect t="10457" b="23039"/>
                    <a:stretch>
                      <a:fillRect/>
                    </a:stretch>
                  </pic:blipFill>
                  <pic:spPr>
                    <a:xfrm>
                      <a:off x="0" y="0"/>
                      <a:ext cx="4381500" cy="3883051"/>
                    </a:xfrm>
                    <a:prstGeom prst="rect">
                      <a:avLst/>
                    </a:prstGeom>
                  </pic:spPr>
                </pic:pic>
              </a:graphicData>
            </a:graphic>
          </wp:inline>
        </w:drawing>
      </w:r>
    </w:p>
    <w:p w14:paraId="498C2857" w14:textId="5C728507" w:rsidR="007232B1" w:rsidRPr="00FE5815" w:rsidRDefault="37D971C8" w:rsidP="2088BB03">
      <w:pPr>
        <w:jc w:val="center"/>
        <w:rPr>
          <w:rFonts w:cs="Arial"/>
          <w:b/>
          <w:bCs/>
          <w:sz w:val="52"/>
          <w:szCs w:val="52"/>
          <w:u w:val="single"/>
        </w:rPr>
      </w:pPr>
      <w:r w:rsidRPr="6E79CAD8">
        <w:rPr>
          <w:rFonts w:cs="Arial"/>
          <w:b/>
          <w:bCs/>
          <w:sz w:val="52"/>
          <w:szCs w:val="52"/>
          <w:u w:val="single"/>
        </w:rPr>
        <w:t>Nanda</w:t>
      </w:r>
      <w:r w:rsidR="1FF71D5C" w:rsidRPr="6E79CAD8">
        <w:rPr>
          <w:rFonts w:cs="Arial"/>
          <w:b/>
          <w:bCs/>
          <w:sz w:val="52"/>
          <w:szCs w:val="52"/>
          <w:u w:val="single"/>
        </w:rPr>
        <w:t xml:space="preserve"> </w:t>
      </w:r>
      <w:r w:rsidR="007B5084">
        <w:rPr>
          <w:rFonts w:cs="Arial"/>
          <w:b/>
          <w:bCs/>
          <w:sz w:val="52"/>
          <w:szCs w:val="52"/>
          <w:u w:val="single"/>
        </w:rPr>
        <w:t xml:space="preserve">Country </w:t>
      </w:r>
      <w:r w:rsidR="0CD06227" w:rsidRPr="6E79CAD8">
        <w:rPr>
          <w:rFonts w:cs="Arial"/>
          <w:b/>
          <w:bCs/>
          <w:sz w:val="52"/>
          <w:szCs w:val="52"/>
          <w:u w:val="single"/>
        </w:rPr>
        <w:t>Bush Blitz</w:t>
      </w:r>
    </w:p>
    <w:p w14:paraId="1E067AAD" w14:textId="7762A1F7" w:rsidR="6A02684D" w:rsidRDefault="6A02684D" w:rsidP="6E79CAD8">
      <w:pPr>
        <w:spacing w:line="259" w:lineRule="auto"/>
        <w:jc w:val="center"/>
      </w:pPr>
      <w:r w:rsidRPr="6E79CAD8">
        <w:rPr>
          <w:rFonts w:cs="Arial"/>
          <w:b/>
          <w:bCs/>
          <w:i/>
          <w:iCs/>
          <w:sz w:val="52"/>
          <w:szCs w:val="52"/>
        </w:rPr>
        <w:t>Frogs, Reptiles &amp; Mammals</w:t>
      </w:r>
    </w:p>
    <w:p w14:paraId="498C2859" w14:textId="7CFB47CB" w:rsidR="007232B1" w:rsidRPr="00B834AA" w:rsidRDefault="44A5ED9D" w:rsidP="2088BB03">
      <w:pPr>
        <w:autoSpaceDE w:val="0"/>
        <w:autoSpaceDN w:val="0"/>
        <w:adjustRightInd w:val="0"/>
        <w:jc w:val="center"/>
        <w:rPr>
          <w:rFonts w:cs="Arial"/>
          <w:b/>
          <w:bCs/>
          <w:i/>
          <w:iCs/>
          <w:sz w:val="26"/>
          <w:szCs w:val="26"/>
        </w:rPr>
      </w:pPr>
      <w:r w:rsidRPr="2088BB03">
        <w:rPr>
          <w:rFonts w:cs="Arial"/>
          <w:b/>
          <w:bCs/>
          <w:i/>
          <w:iCs/>
          <w:sz w:val="26"/>
          <w:szCs w:val="26"/>
        </w:rPr>
        <w:t>20</w:t>
      </w:r>
      <w:r w:rsidRPr="2088BB03">
        <w:rPr>
          <w:rFonts w:cs="Arial"/>
          <w:b/>
          <w:bCs/>
          <w:i/>
          <w:iCs/>
          <w:sz w:val="26"/>
          <w:szCs w:val="26"/>
          <w:vertAlign w:val="superscript"/>
        </w:rPr>
        <w:t>th</w:t>
      </w:r>
      <w:r w:rsidRPr="2088BB03">
        <w:rPr>
          <w:rFonts w:cs="Arial"/>
          <w:b/>
          <w:bCs/>
          <w:i/>
          <w:iCs/>
          <w:sz w:val="26"/>
          <w:szCs w:val="26"/>
        </w:rPr>
        <w:t xml:space="preserve"> to 29</w:t>
      </w:r>
      <w:r w:rsidRPr="2088BB03">
        <w:rPr>
          <w:rFonts w:cs="Arial"/>
          <w:b/>
          <w:bCs/>
          <w:i/>
          <w:iCs/>
          <w:sz w:val="26"/>
          <w:szCs w:val="26"/>
          <w:vertAlign w:val="superscript"/>
        </w:rPr>
        <w:t>th</w:t>
      </w:r>
      <w:r w:rsidRPr="2088BB03">
        <w:rPr>
          <w:rFonts w:cs="Arial"/>
          <w:b/>
          <w:bCs/>
          <w:i/>
          <w:iCs/>
          <w:sz w:val="26"/>
          <w:szCs w:val="26"/>
        </w:rPr>
        <w:t xml:space="preserve"> October 2024</w:t>
      </w:r>
    </w:p>
    <w:p w14:paraId="498C285A" w14:textId="76786F82" w:rsidR="007232B1" w:rsidRPr="00B834AA" w:rsidRDefault="0CD06227" w:rsidP="3D197BEB">
      <w:pPr>
        <w:tabs>
          <w:tab w:val="center" w:pos="4592"/>
          <w:tab w:val="left" w:pos="7740"/>
        </w:tabs>
        <w:autoSpaceDE w:val="0"/>
        <w:autoSpaceDN w:val="0"/>
        <w:adjustRightInd w:val="0"/>
        <w:jc w:val="center"/>
        <w:rPr>
          <w:rFonts w:cs="Arial"/>
          <w:b/>
          <w:bCs/>
          <w:i/>
          <w:iCs/>
          <w:sz w:val="26"/>
          <w:szCs w:val="26"/>
        </w:rPr>
      </w:pPr>
      <w:r w:rsidRPr="3D197BEB">
        <w:rPr>
          <w:rFonts w:cs="Arial"/>
          <w:b/>
          <w:bCs/>
          <w:i/>
          <w:iCs/>
          <w:sz w:val="26"/>
          <w:szCs w:val="26"/>
        </w:rPr>
        <w:t>Submitted:</w:t>
      </w:r>
      <w:r w:rsidR="3DE02385" w:rsidRPr="3D197BEB">
        <w:rPr>
          <w:rFonts w:cs="Arial"/>
          <w:b/>
          <w:bCs/>
          <w:i/>
          <w:iCs/>
          <w:sz w:val="26"/>
          <w:szCs w:val="26"/>
        </w:rPr>
        <w:t xml:space="preserve"> </w:t>
      </w:r>
      <w:r w:rsidR="7E2C447C" w:rsidRPr="3D197BEB">
        <w:rPr>
          <w:rFonts w:cs="Arial"/>
          <w:b/>
          <w:bCs/>
          <w:i/>
          <w:iCs/>
          <w:sz w:val="26"/>
          <w:szCs w:val="26"/>
        </w:rPr>
        <w:t>30</w:t>
      </w:r>
      <w:r w:rsidR="7E5785BE" w:rsidRPr="3D197BEB">
        <w:rPr>
          <w:rFonts w:cs="Arial"/>
          <w:b/>
          <w:bCs/>
          <w:i/>
          <w:iCs/>
          <w:sz w:val="26"/>
          <w:szCs w:val="26"/>
        </w:rPr>
        <w:t xml:space="preserve"> May 2025</w:t>
      </w:r>
    </w:p>
    <w:p w14:paraId="498C285B" w14:textId="2EBA1E33" w:rsidR="007232B1" w:rsidRDefault="60B5CA3B" w:rsidP="6E79CAD8">
      <w:pPr>
        <w:autoSpaceDE w:val="0"/>
        <w:autoSpaceDN w:val="0"/>
        <w:adjustRightInd w:val="0"/>
        <w:jc w:val="center"/>
        <w:rPr>
          <w:rFonts w:cs="Arial"/>
          <w:b/>
          <w:bCs/>
          <w:i/>
          <w:iCs/>
          <w:sz w:val="26"/>
          <w:szCs w:val="26"/>
        </w:rPr>
      </w:pPr>
      <w:r w:rsidRPr="6E79CAD8">
        <w:rPr>
          <w:rFonts w:cs="Arial"/>
          <w:b/>
          <w:bCs/>
          <w:i/>
          <w:iCs/>
          <w:sz w:val="26"/>
          <w:szCs w:val="26"/>
        </w:rPr>
        <w:t xml:space="preserve">Paul Doughty and Kailah </w:t>
      </w:r>
      <w:r w:rsidR="01665379" w:rsidRPr="6E79CAD8">
        <w:rPr>
          <w:rFonts w:cs="Arial"/>
          <w:b/>
          <w:bCs/>
          <w:i/>
          <w:iCs/>
          <w:sz w:val="26"/>
          <w:szCs w:val="26"/>
        </w:rPr>
        <w:t xml:space="preserve">M. </w:t>
      </w:r>
      <w:r w:rsidRPr="6E79CAD8">
        <w:rPr>
          <w:rFonts w:cs="Arial"/>
          <w:b/>
          <w:bCs/>
          <w:i/>
          <w:iCs/>
          <w:sz w:val="26"/>
          <w:szCs w:val="26"/>
        </w:rPr>
        <w:t>Thorn</w:t>
      </w:r>
    </w:p>
    <w:p w14:paraId="016C5B44" w14:textId="77777777" w:rsidR="00D97F79" w:rsidRDefault="00D97F79" w:rsidP="6E79CAD8">
      <w:pPr>
        <w:autoSpaceDE w:val="0"/>
        <w:autoSpaceDN w:val="0"/>
        <w:adjustRightInd w:val="0"/>
        <w:jc w:val="center"/>
        <w:rPr>
          <w:rFonts w:cs="Arial"/>
          <w:b/>
          <w:bCs/>
          <w:i/>
          <w:iCs/>
          <w:sz w:val="26"/>
          <w:szCs w:val="26"/>
        </w:rPr>
      </w:pPr>
    </w:p>
    <w:p w14:paraId="592EAC84" w14:textId="4569C448" w:rsidR="00D97F79" w:rsidRDefault="00D97F79" w:rsidP="00D97F79">
      <w:pPr>
        <w:jc w:val="both"/>
      </w:pPr>
      <w:r w:rsidRPr="00D97F79">
        <w:t>Photo – Mackay Smith from DBCA (holding echidna) with Nanda Elders</w:t>
      </w:r>
    </w:p>
    <w:p w14:paraId="75DD53D6" w14:textId="77777777" w:rsidR="00D97F79" w:rsidRPr="00B834AA" w:rsidRDefault="00D97F79" w:rsidP="00D97F79">
      <w:pPr>
        <w:jc w:val="both"/>
      </w:pPr>
    </w:p>
    <w:p w14:paraId="498C2862" w14:textId="77777777" w:rsidR="007232B1" w:rsidRPr="00653082" w:rsidRDefault="007232B1">
      <w:pPr>
        <w:rPr>
          <w:rFonts w:cs="Arial"/>
          <w:bCs/>
        </w:rPr>
      </w:pPr>
    </w:p>
    <w:p w14:paraId="498C2863" w14:textId="77777777" w:rsidR="006E31F0" w:rsidRDefault="006E31F0" w:rsidP="0064258E">
      <w:pPr>
        <w:pBdr>
          <w:top w:val="single" w:sz="4" w:space="1" w:color="auto"/>
          <w:left w:val="single" w:sz="4" w:space="4" w:color="auto"/>
          <w:bottom w:val="single" w:sz="4" w:space="1" w:color="auto"/>
          <w:right w:val="single" w:sz="4" w:space="4" w:color="auto"/>
        </w:pBdr>
        <w:autoSpaceDE w:val="0"/>
        <w:autoSpaceDN w:val="0"/>
        <w:adjustRightInd w:val="0"/>
        <w:jc w:val="center"/>
        <w:rPr>
          <w:rFonts w:cs="Arial"/>
          <w:bCs/>
          <w:iCs/>
          <w:sz w:val="26"/>
          <w:szCs w:val="26"/>
        </w:rPr>
      </w:pPr>
      <w:r w:rsidRPr="2088BB03">
        <w:rPr>
          <w:rFonts w:cs="Arial"/>
          <w:sz w:val="26"/>
          <w:szCs w:val="26"/>
        </w:rPr>
        <w:t>Nomenclature and taxonomy used in this report</w:t>
      </w:r>
      <w:r w:rsidR="005E1A32" w:rsidRPr="2088BB03">
        <w:rPr>
          <w:rFonts w:cs="Arial"/>
          <w:sz w:val="26"/>
          <w:szCs w:val="26"/>
        </w:rPr>
        <w:t xml:space="preserve"> is consistent with</w:t>
      </w:r>
      <w:r w:rsidRPr="2088BB03">
        <w:rPr>
          <w:rFonts w:cs="Arial"/>
          <w:sz w:val="26"/>
          <w:szCs w:val="26"/>
        </w:rPr>
        <w:t>:</w:t>
      </w:r>
    </w:p>
    <w:p w14:paraId="2DD4E599" w14:textId="36331153" w:rsidR="006E31F0" w:rsidRPr="00882664" w:rsidRDefault="2CA908A9" w:rsidP="2088BB03">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cs="Arial"/>
          <w:color w:val="0000FF"/>
          <w:sz w:val="26"/>
          <w:szCs w:val="26"/>
          <w:u w:val="single"/>
        </w:rPr>
      </w:pPr>
      <w:r w:rsidRPr="2088BB03">
        <w:rPr>
          <w:rFonts w:cs="Arial"/>
          <w:sz w:val="26"/>
          <w:szCs w:val="26"/>
        </w:rPr>
        <w:t xml:space="preserve">The </w:t>
      </w:r>
      <w:hyperlink r:id="rId15" w:history="1">
        <w:r w:rsidRPr="00664921">
          <w:rPr>
            <w:rStyle w:val="Hyperlink"/>
            <w:rFonts w:cs="Arial"/>
            <w:sz w:val="26"/>
            <w:szCs w:val="26"/>
          </w:rPr>
          <w:t>Western Australian Museum Checklist of Terrestrial Vertebrates</w:t>
        </w:r>
      </w:hyperlink>
    </w:p>
    <w:p w14:paraId="498C2865" w14:textId="239BA224" w:rsidR="006E31F0" w:rsidRPr="00882664" w:rsidRDefault="006E31F0" w:rsidP="2088BB03">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cs="Arial"/>
          <w:color w:val="0000FF"/>
          <w:sz w:val="26"/>
          <w:szCs w:val="26"/>
          <w:u w:val="single"/>
        </w:rPr>
      </w:pPr>
      <w:hyperlink r:id="rId16" w:history="1">
        <w:r w:rsidRPr="00222C85">
          <w:rPr>
            <w:rStyle w:val="Hyperlink"/>
            <w:rFonts w:cs="Arial"/>
            <w:sz w:val="26"/>
            <w:szCs w:val="26"/>
          </w:rPr>
          <w:t>Australian Faunal Directory</w:t>
        </w:r>
      </w:hyperlink>
      <w:r w:rsidRPr="2088BB03">
        <w:rPr>
          <w:rFonts w:cs="Arial"/>
          <w:sz w:val="26"/>
          <w:szCs w:val="26"/>
        </w:rPr>
        <w:t xml:space="preserve"> (AFD)</w:t>
      </w:r>
    </w:p>
    <w:p w14:paraId="498C286D" w14:textId="73AEDF68" w:rsidR="007232B1" w:rsidRPr="00B834AA" w:rsidRDefault="38603140" w:rsidP="3D197BEB">
      <w:pPr>
        <w:pStyle w:val="Heading1"/>
        <w:rPr>
          <w:b w:val="0"/>
          <w:bCs w:val="0"/>
          <w:i/>
          <w:iCs/>
          <w:sz w:val="24"/>
          <w:szCs w:val="24"/>
        </w:rPr>
      </w:pPr>
      <w:r w:rsidRPr="3D197BEB">
        <w:rPr>
          <w:b w:val="0"/>
          <w:bCs w:val="0"/>
          <w:i/>
          <w:iCs/>
          <w:sz w:val="24"/>
          <w:szCs w:val="24"/>
        </w:rPr>
        <w:br w:type="page"/>
      </w:r>
      <w:bookmarkStart w:id="0" w:name="_Toc227321896"/>
      <w:r w:rsidR="25D2E426" w:rsidRPr="00BA2494">
        <w:lastRenderedPageBreak/>
        <w:t>Contents</w:t>
      </w:r>
      <w:bookmarkEnd w:id="0"/>
    </w:p>
    <w:p w14:paraId="084465C9" w14:textId="47FC9487" w:rsidR="0050285C" w:rsidRDefault="00A77BEA">
      <w:pPr>
        <w:pStyle w:val="TOC1"/>
        <w:tabs>
          <w:tab w:val="right" w:leader="dot" w:pos="9174"/>
        </w:tabs>
        <w:rPr>
          <w:rFonts w:asciiTheme="minorHAnsi" w:eastAsiaTheme="minorEastAsia" w:hAnsiTheme="minorHAnsi" w:cstheme="minorBidi"/>
          <w:noProof/>
          <w:kern w:val="2"/>
          <w:sz w:val="24"/>
          <w14:ligatures w14:val="standardContextual"/>
        </w:rPr>
      </w:pPr>
      <w:r>
        <w:fldChar w:fldCharType="begin"/>
      </w:r>
      <w:r w:rsidR="00BB54D5">
        <w:instrText>TOC \o "1-3" \z \u \h</w:instrText>
      </w:r>
      <w:r>
        <w:fldChar w:fldCharType="separate"/>
      </w:r>
      <w:hyperlink w:anchor="_Toc227321896" w:history="1">
        <w:r w:rsidR="0050285C" w:rsidRPr="00D21EFB">
          <w:rPr>
            <w:rStyle w:val="Hyperlink"/>
            <w:noProof/>
          </w:rPr>
          <w:t>Contents</w:t>
        </w:r>
        <w:r w:rsidR="0050285C">
          <w:rPr>
            <w:noProof/>
            <w:webHidden/>
          </w:rPr>
          <w:tab/>
        </w:r>
        <w:r w:rsidR="0050285C">
          <w:rPr>
            <w:noProof/>
            <w:webHidden/>
          </w:rPr>
          <w:fldChar w:fldCharType="begin"/>
        </w:r>
        <w:r w:rsidR="0050285C">
          <w:rPr>
            <w:noProof/>
            <w:webHidden/>
          </w:rPr>
          <w:instrText xml:space="preserve"> PAGEREF _Toc227321896 \h </w:instrText>
        </w:r>
        <w:r w:rsidR="0050285C">
          <w:rPr>
            <w:noProof/>
            <w:webHidden/>
          </w:rPr>
        </w:r>
        <w:r w:rsidR="0050285C">
          <w:rPr>
            <w:noProof/>
            <w:webHidden/>
          </w:rPr>
          <w:fldChar w:fldCharType="separate"/>
        </w:r>
        <w:r w:rsidR="00AD2052">
          <w:rPr>
            <w:noProof/>
            <w:webHidden/>
          </w:rPr>
          <w:t>2</w:t>
        </w:r>
        <w:r w:rsidR="0050285C">
          <w:rPr>
            <w:noProof/>
            <w:webHidden/>
          </w:rPr>
          <w:fldChar w:fldCharType="end"/>
        </w:r>
      </w:hyperlink>
    </w:p>
    <w:p w14:paraId="430181FF" w14:textId="77363794" w:rsidR="0050285C" w:rsidRDefault="0050285C">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897" w:history="1">
        <w:r w:rsidRPr="00D21EFB">
          <w:rPr>
            <w:rStyle w:val="Hyperlink"/>
            <w:noProof/>
          </w:rPr>
          <w:t>List of contributors</w:t>
        </w:r>
        <w:r>
          <w:rPr>
            <w:noProof/>
            <w:webHidden/>
          </w:rPr>
          <w:tab/>
        </w:r>
        <w:r>
          <w:rPr>
            <w:noProof/>
            <w:webHidden/>
          </w:rPr>
          <w:fldChar w:fldCharType="begin"/>
        </w:r>
        <w:r>
          <w:rPr>
            <w:noProof/>
            <w:webHidden/>
          </w:rPr>
          <w:instrText xml:space="preserve"> PAGEREF _Toc227321897 \h </w:instrText>
        </w:r>
        <w:r>
          <w:rPr>
            <w:noProof/>
            <w:webHidden/>
          </w:rPr>
        </w:r>
        <w:r>
          <w:rPr>
            <w:noProof/>
            <w:webHidden/>
          </w:rPr>
          <w:fldChar w:fldCharType="separate"/>
        </w:r>
        <w:r w:rsidR="00AD2052">
          <w:rPr>
            <w:noProof/>
            <w:webHidden/>
          </w:rPr>
          <w:t>2</w:t>
        </w:r>
        <w:r>
          <w:rPr>
            <w:noProof/>
            <w:webHidden/>
          </w:rPr>
          <w:fldChar w:fldCharType="end"/>
        </w:r>
      </w:hyperlink>
    </w:p>
    <w:p w14:paraId="2BE4F366" w14:textId="59FE7664" w:rsidR="0050285C" w:rsidRDefault="0050285C">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898" w:history="1">
        <w:r w:rsidRPr="00D21EFB">
          <w:rPr>
            <w:rStyle w:val="Hyperlink"/>
            <w:noProof/>
          </w:rPr>
          <w:t>Abstract</w:t>
        </w:r>
        <w:r>
          <w:rPr>
            <w:noProof/>
            <w:webHidden/>
          </w:rPr>
          <w:tab/>
        </w:r>
        <w:r>
          <w:rPr>
            <w:noProof/>
            <w:webHidden/>
          </w:rPr>
          <w:fldChar w:fldCharType="begin"/>
        </w:r>
        <w:r>
          <w:rPr>
            <w:noProof/>
            <w:webHidden/>
          </w:rPr>
          <w:instrText xml:space="preserve"> PAGEREF _Toc227321898 \h </w:instrText>
        </w:r>
        <w:r>
          <w:rPr>
            <w:noProof/>
            <w:webHidden/>
          </w:rPr>
        </w:r>
        <w:r>
          <w:rPr>
            <w:noProof/>
            <w:webHidden/>
          </w:rPr>
          <w:fldChar w:fldCharType="separate"/>
        </w:r>
        <w:r w:rsidR="00AD2052">
          <w:rPr>
            <w:noProof/>
            <w:webHidden/>
          </w:rPr>
          <w:t>3</w:t>
        </w:r>
        <w:r>
          <w:rPr>
            <w:noProof/>
            <w:webHidden/>
          </w:rPr>
          <w:fldChar w:fldCharType="end"/>
        </w:r>
      </w:hyperlink>
    </w:p>
    <w:p w14:paraId="095A48C7" w14:textId="25DCA74B" w:rsidR="0050285C" w:rsidRDefault="0050285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899" w:history="1">
        <w:r w:rsidRPr="00D21EFB">
          <w:rPr>
            <w:rStyle w:val="Hyperlink"/>
            <w:noProof/>
          </w:rPr>
          <w:t>1.</w:t>
        </w:r>
        <w:r>
          <w:rPr>
            <w:rFonts w:asciiTheme="minorHAnsi" w:eastAsiaTheme="minorEastAsia" w:hAnsiTheme="minorHAnsi" w:cstheme="minorBidi"/>
            <w:noProof/>
            <w:kern w:val="2"/>
            <w:sz w:val="24"/>
            <w14:ligatures w14:val="standardContextual"/>
          </w:rPr>
          <w:tab/>
        </w:r>
        <w:r w:rsidRPr="00D21EFB">
          <w:rPr>
            <w:rStyle w:val="Hyperlink"/>
            <w:noProof/>
          </w:rPr>
          <w:t>Introduction</w:t>
        </w:r>
        <w:r>
          <w:rPr>
            <w:noProof/>
            <w:webHidden/>
          </w:rPr>
          <w:tab/>
        </w:r>
        <w:r>
          <w:rPr>
            <w:noProof/>
            <w:webHidden/>
          </w:rPr>
          <w:fldChar w:fldCharType="begin"/>
        </w:r>
        <w:r>
          <w:rPr>
            <w:noProof/>
            <w:webHidden/>
          </w:rPr>
          <w:instrText xml:space="preserve"> PAGEREF _Toc227321899 \h </w:instrText>
        </w:r>
        <w:r>
          <w:rPr>
            <w:noProof/>
            <w:webHidden/>
          </w:rPr>
        </w:r>
        <w:r>
          <w:rPr>
            <w:noProof/>
            <w:webHidden/>
          </w:rPr>
          <w:fldChar w:fldCharType="separate"/>
        </w:r>
        <w:r w:rsidR="00AD2052">
          <w:rPr>
            <w:noProof/>
            <w:webHidden/>
          </w:rPr>
          <w:t>3</w:t>
        </w:r>
        <w:r>
          <w:rPr>
            <w:noProof/>
            <w:webHidden/>
          </w:rPr>
          <w:fldChar w:fldCharType="end"/>
        </w:r>
      </w:hyperlink>
    </w:p>
    <w:p w14:paraId="67A6C106" w14:textId="40B35871" w:rsidR="0050285C" w:rsidRDefault="0050285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900" w:history="1">
        <w:r w:rsidRPr="00D21EFB">
          <w:rPr>
            <w:rStyle w:val="Hyperlink"/>
            <w:noProof/>
          </w:rPr>
          <w:t>2.</w:t>
        </w:r>
        <w:r>
          <w:rPr>
            <w:rFonts w:asciiTheme="minorHAnsi" w:eastAsiaTheme="minorEastAsia" w:hAnsiTheme="minorHAnsi" w:cstheme="minorBidi"/>
            <w:noProof/>
            <w:kern w:val="2"/>
            <w:sz w:val="24"/>
            <w14:ligatures w14:val="standardContextual"/>
          </w:rPr>
          <w:tab/>
        </w:r>
        <w:r w:rsidRPr="00D21EFB">
          <w:rPr>
            <w:rStyle w:val="Hyperlink"/>
            <w:noProof/>
          </w:rPr>
          <w:t>Methods</w:t>
        </w:r>
        <w:r>
          <w:rPr>
            <w:noProof/>
            <w:webHidden/>
          </w:rPr>
          <w:tab/>
        </w:r>
        <w:r>
          <w:rPr>
            <w:noProof/>
            <w:webHidden/>
          </w:rPr>
          <w:fldChar w:fldCharType="begin"/>
        </w:r>
        <w:r>
          <w:rPr>
            <w:noProof/>
            <w:webHidden/>
          </w:rPr>
          <w:instrText xml:space="preserve"> PAGEREF _Toc227321900 \h </w:instrText>
        </w:r>
        <w:r>
          <w:rPr>
            <w:noProof/>
            <w:webHidden/>
          </w:rPr>
        </w:r>
        <w:r>
          <w:rPr>
            <w:noProof/>
            <w:webHidden/>
          </w:rPr>
          <w:fldChar w:fldCharType="separate"/>
        </w:r>
        <w:r w:rsidR="00AD2052">
          <w:rPr>
            <w:noProof/>
            <w:webHidden/>
          </w:rPr>
          <w:t>4</w:t>
        </w:r>
        <w:r>
          <w:rPr>
            <w:noProof/>
            <w:webHidden/>
          </w:rPr>
          <w:fldChar w:fldCharType="end"/>
        </w:r>
      </w:hyperlink>
    </w:p>
    <w:p w14:paraId="0347EF01" w14:textId="3B5C54D0" w:rsidR="0050285C" w:rsidRDefault="0050285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901" w:history="1">
        <w:r w:rsidRPr="00D21EFB">
          <w:rPr>
            <w:rStyle w:val="Hyperlink"/>
            <w:noProof/>
          </w:rPr>
          <w:t>2.1</w:t>
        </w:r>
        <w:r>
          <w:rPr>
            <w:rFonts w:asciiTheme="minorHAnsi" w:eastAsiaTheme="minorEastAsia" w:hAnsiTheme="minorHAnsi" w:cstheme="minorBidi"/>
            <w:noProof/>
            <w:kern w:val="2"/>
            <w:sz w:val="24"/>
            <w14:ligatures w14:val="standardContextual"/>
          </w:rPr>
          <w:tab/>
        </w:r>
        <w:r w:rsidRPr="00D21EFB">
          <w:rPr>
            <w:rStyle w:val="Hyperlink"/>
            <w:noProof/>
          </w:rPr>
          <w:t>Site selection</w:t>
        </w:r>
        <w:r>
          <w:rPr>
            <w:noProof/>
            <w:webHidden/>
          </w:rPr>
          <w:tab/>
        </w:r>
        <w:r>
          <w:rPr>
            <w:noProof/>
            <w:webHidden/>
          </w:rPr>
          <w:fldChar w:fldCharType="begin"/>
        </w:r>
        <w:r>
          <w:rPr>
            <w:noProof/>
            <w:webHidden/>
          </w:rPr>
          <w:instrText xml:space="preserve"> PAGEREF _Toc227321901 \h </w:instrText>
        </w:r>
        <w:r>
          <w:rPr>
            <w:noProof/>
            <w:webHidden/>
          </w:rPr>
        </w:r>
        <w:r>
          <w:rPr>
            <w:noProof/>
            <w:webHidden/>
          </w:rPr>
          <w:fldChar w:fldCharType="separate"/>
        </w:r>
        <w:r w:rsidR="00AD2052">
          <w:rPr>
            <w:noProof/>
            <w:webHidden/>
          </w:rPr>
          <w:t>4</w:t>
        </w:r>
        <w:r>
          <w:rPr>
            <w:noProof/>
            <w:webHidden/>
          </w:rPr>
          <w:fldChar w:fldCharType="end"/>
        </w:r>
      </w:hyperlink>
    </w:p>
    <w:p w14:paraId="79A8BB72" w14:textId="756839EE" w:rsidR="0050285C" w:rsidRDefault="0050285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902" w:history="1">
        <w:r w:rsidRPr="00D21EFB">
          <w:rPr>
            <w:rStyle w:val="Hyperlink"/>
            <w:noProof/>
          </w:rPr>
          <w:t>2.2</w:t>
        </w:r>
        <w:r>
          <w:rPr>
            <w:rFonts w:asciiTheme="minorHAnsi" w:eastAsiaTheme="minorEastAsia" w:hAnsiTheme="minorHAnsi" w:cstheme="minorBidi"/>
            <w:noProof/>
            <w:kern w:val="2"/>
            <w:sz w:val="24"/>
            <w14:ligatures w14:val="standardContextual"/>
          </w:rPr>
          <w:tab/>
        </w:r>
        <w:r w:rsidRPr="00D21EFB">
          <w:rPr>
            <w:rStyle w:val="Hyperlink"/>
            <w:noProof/>
          </w:rPr>
          <w:t>Survey techniques</w:t>
        </w:r>
        <w:r>
          <w:rPr>
            <w:noProof/>
            <w:webHidden/>
          </w:rPr>
          <w:tab/>
        </w:r>
        <w:r>
          <w:rPr>
            <w:noProof/>
            <w:webHidden/>
          </w:rPr>
          <w:fldChar w:fldCharType="begin"/>
        </w:r>
        <w:r>
          <w:rPr>
            <w:noProof/>
            <w:webHidden/>
          </w:rPr>
          <w:instrText xml:space="preserve"> PAGEREF _Toc227321902 \h </w:instrText>
        </w:r>
        <w:r>
          <w:rPr>
            <w:noProof/>
            <w:webHidden/>
          </w:rPr>
        </w:r>
        <w:r>
          <w:rPr>
            <w:noProof/>
            <w:webHidden/>
          </w:rPr>
          <w:fldChar w:fldCharType="separate"/>
        </w:r>
        <w:r w:rsidR="00AD2052">
          <w:rPr>
            <w:noProof/>
            <w:webHidden/>
          </w:rPr>
          <w:t>7</w:t>
        </w:r>
        <w:r>
          <w:rPr>
            <w:noProof/>
            <w:webHidden/>
          </w:rPr>
          <w:fldChar w:fldCharType="end"/>
        </w:r>
      </w:hyperlink>
    </w:p>
    <w:p w14:paraId="592C0C8F" w14:textId="5C58D5BF" w:rsidR="0050285C" w:rsidRDefault="0050285C">
      <w:pPr>
        <w:pStyle w:val="TOC3"/>
        <w:tabs>
          <w:tab w:val="right" w:leader="dot" w:pos="9174"/>
        </w:tabs>
        <w:rPr>
          <w:rFonts w:asciiTheme="minorHAnsi" w:eastAsiaTheme="minorEastAsia" w:hAnsiTheme="minorHAnsi" w:cstheme="minorBidi"/>
          <w:noProof/>
          <w:kern w:val="2"/>
          <w:sz w:val="24"/>
          <w14:ligatures w14:val="standardContextual"/>
        </w:rPr>
      </w:pPr>
      <w:hyperlink w:anchor="_Toc227321903" w:history="1">
        <w:r w:rsidRPr="00D21EFB">
          <w:rPr>
            <w:rStyle w:val="Hyperlink"/>
            <w:noProof/>
          </w:rPr>
          <w:t>2.2.1 Methods used at standard survey sites</w:t>
        </w:r>
        <w:r>
          <w:rPr>
            <w:noProof/>
            <w:webHidden/>
          </w:rPr>
          <w:tab/>
        </w:r>
        <w:r>
          <w:rPr>
            <w:noProof/>
            <w:webHidden/>
          </w:rPr>
          <w:fldChar w:fldCharType="begin"/>
        </w:r>
        <w:r>
          <w:rPr>
            <w:noProof/>
            <w:webHidden/>
          </w:rPr>
          <w:instrText xml:space="preserve"> PAGEREF _Toc227321903 \h </w:instrText>
        </w:r>
        <w:r>
          <w:rPr>
            <w:noProof/>
            <w:webHidden/>
          </w:rPr>
        </w:r>
        <w:r>
          <w:rPr>
            <w:noProof/>
            <w:webHidden/>
          </w:rPr>
          <w:fldChar w:fldCharType="separate"/>
        </w:r>
        <w:r w:rsidR="00AD2052">
          <w:rPr>
            <w:noProof/>
            <w:webHidden/>
          </w:rPr>
          <w:t>9</w:t>
        </w:r>
        <w:r>
          <w:rPr>
            <w:noProof/>
            <w:webHidden/>
          </w:rPr>
          <w:fldChar w:fldCharType="end"/>
        </w:r>
      </w:hyperlink>
    </w:p>
    <w:p w14:paraId="09EABC5E" w14:textId="242DC875" w:rsidR="0050285C" w:rsidRDefault="0050285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904" w:history="1">
        <w:r w:rsidRPr="00D21EFB">
          <w:rPr>
            <w:rStyle w:val="Hyperlink"/>
            <w:noProof/>
          </w:rPr>
          <w:t>2.3</w:t>
        </w:r>
        <w:r>
          <w:rPr>
            <w:rFonts w:asciiTheme="minorHAnsi" w:eastAsiaTheme="minorEastAsia" w:hAnsiTheme="minorHAnsi" w:cstheme="minorBidi"/>
            <w:noProof/>
            <w:kern w:val="2"/>
            <w:sz w:val="24"/>
            <w14:ligatures w14:val="standardContextual"/>
          </w:rPr>
          <w:tab/>
        </w:r>
        <w:r w:rsidRPr="00D21EFB">
          <w:rPr>
            <w:rStyle w:val="Hyperlink"/>
            <w:noProof/>
          </w:rPr>
          <w:t>Identifying the collections</w:t>
        </w:r>
        <w:r>
          <w:rPr>
            <w:noProof/>
            <w:webHidden/>
          </w:rPr>
          <w:tab/>
        </w:r>
        <w:r>
          <w:rPr>
            <w:noProof/>
            <w:webHidden/>
          </w:rPr>
          <w:fldChar w:fldCharType="begin"/>
        </w:r>
        <w:r>
          <w:rPr>
            <w:noProof/>
            <w:webHidden/>
          </w:rPr>
          <w:instrText xml:space="preserve"> PAGEREF _Toc227321904 \h </w:instrText>
        </w:r>
        <w:r>
          <w:rPr>
            <w:noProof/>
            <w:webHidden/>
          </w:rPr>
        </w:r>
        <w:r>
          <w:rPr>
            <w:noProof/>
            <w:webHidden/>
          </w:rPr>
          <w:fldChar w:fldCharType="separate"/>
        </w:r>
        <w:r w:rsidR="00AD2052">
          <w:rPr>
            <w:noProof/>
            <w:webHidden/>
          </w:rPr>
          <w:t>9</w:t>
        </w:r>
        <w:r>
          <w:rPr>
            <w:noProof/>
            <w:webHidden/>
          </w:rPr>
          <w:fldChar w:fldCharType="end"/>
        </w:r>
      </w:hyperlink>
    </w:p>
    <w:p w14:paraId="0D4923A4" w14:textId="630A91FE" w:rsidR="0050285C" w:rsidRDefault="0050285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905" w:history="1">
        <w:r w:rsidRPr="00D21EFB">
          <w:rPr>
            <w:rStyle w:val="Hyperlink"/>
            <w:noProof/>
          </w:rPr>
          <w:t>3.</w:t>
        </w:r>
        <w:r>
          <w:rPr>
            <w:rFonts w:asciiTheme="minorHAnsi" w:eastAsiaTheme="minorEastAsia" w:hAnsiTheme="minorHAnsi" w:cstheme="minorBidi"/>
            <w:noProof/>
            <w:kern w:val="2"/>
            <w:sz w:val="24"/>
            <w14:ligatures w14:val="standardContextual"/>
          </w:rPr>
          <w:tab/>
        </w:r>
        <w:r w:rsidRPr="00D21EFB">
          <w:rPr>
            <w:rStyle w:val="Hyperlink"/>
            <w:noProof/>
          </w:rPr>
          <w:t>Results and Discussion</w:t>
        </w:r>
        <w:r>
          <w:rPr>
            <w:noProof/>
            <w:webHidden/>
          </w:rPr>
          <w:tab/>
        </w:r>
        <w:r>
          <w:rPr>
            <w:noProof/>
            <w:webHidden/>
          </w:rPr>
          <w:fldChar w:fldCharType="begin"/>
        </w:r>
        <w:r>
          <w:rPr>
            <w:noProof/>
            <w:webHidden/>
          </w:rPr>
          <w:instrText xml:space="preserve"> PAGEREF _Toc227321905 \h </w:instrText>
        </w:r>
        <w:r>
          <w:rPr>
            <w:noProof/>
            <w:webHidden/>
          </w:rPr>
        </w:r>
        <w:r>
          <w:rPr>
            <w:noProof/>
            <w:webHidden/>
          </w:rPr>
          <w:fldChar w:fldCharType="separate"/>
        </w:r>
        <w:r w:rsidR="00AD2052">
          <w:rPr>
            <w:noProof/>
            <w:webHidden/>
          </w:rPr>
          <w:t>10</w:t>
        </w:r>
        <w:r>
          <w:rPr>
            <w:noProof/>
            <w:webHidden/>
          </w:rPr>
          <w:fldChar w:fldCharType="end"/>
        </w:r>
      </w:hyperlink>
    </w:p>
    <w:p w14:paraId="49E8F49D" w14:textId="4FE368D0" w:rsidR="0050285C" w:rsidRDefault="0050285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906" w:history="1">
        <w:r w:rsidRPr="00D21EFB">
          <w:rPr>
            <w:rStyle w:val="Hyperlink"/>
            <w:noProof/>
          </w:rPr>
          <w:t>3.1</w:t>
        </w:r>
        <w:r>
          <w:rPr>
            <w:rFonts w:asciiTheme="minorHAnsi" w:eastAsiaTheme="minorEastAsia" w:hAnsiTheme="minorHAnsi" w:cstheme="minorBidi"/>
            <w:noProof/>
            <w:kern w:val="2"/>
            <w:sz w:val="24"/>
            <w14:ligatures w14:val="standardContextual"/>
          </w:rPr>
          <w:tab/>
        </w:r>
        <w:r w:rsidRPr="00D21EFB">
          <w:rPr>
            <w:rStyle w:val="Hyperlink"/>
            <w:noProof/>
          </w:rPr>
          <w:t>Species new to science</w:t>
        </w:r>
        <w:r>
          <w:rPr>
            <w:noProof/>
            <w:webHidden/>
          </w:rPr>
          <w:tab/>
        </w:r>
        <w:r>
          <w:rPr>
            <w:noProof/>
            <w:webHidden/>
          </w:rPr>
          <w:fldChar w:fldCharType="begin"/>
        </w:r>
        <w:r>
          <w:rPr>
            <w:noProof/>
            <w:webHidden/>
          </w:rPr>
          <w:instrText xml:space="preserve"> PAGEREF _Toc227321906 \h </w:instrText>
        </w:r>
        <w:r>
          <w:rPr>
            <w:noProof/>
            <w:webHidden/>
          </w:rPr>
        </w:r>
        <w:r>
          <w:rPr>
            <w:noProof/>
            <w:webHidden/>
          </w:rPr>
          <w:fldChar w:fldCharType="separate"/>
        </w:r>
        <w:r w:rsidR="00AD2052">
          <w:rPr>
            <w:noProof/>
            <w:webHidden/>
          </w:rPr>
          <w:t>10</w:t>
        </w:r>
        <w:r>
          <w:rPr>
            <w:noProof/>
            <w:webHidden/>
          </w:rPr>
          <w:fldChar w:fldCharType="end"/>
        </w:r>
      </w:hyperlink>
    </w:p>
    <w:p w14:paraId="08FD010E" w14:textId="372725DC" w:rsidR="0050285C" w:rsidRDefault="0050285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907" w:history="1">
        <w:r w:rsidRPr="00D21EFB">
          <w:rPr>
            <w:rStyle w:val="Hyperlink"/>
            <w:noProof/>
          </w:rPr>
          <w:t>3.2</w:t>
        </w:r>
        <w:r>
          <w:rPr>
            <w:rFonts w:asciiTheme="minorHAnsi" w:eastAsiaTheme="minorEastAsia" w:hAnsiTheme="minorHAnsi" w:cstheme="minorBidi"/>
            <w:noProof/>
            <w:kern w:val="2"/>
            <w:sz w:val="24"/>
            <w14:ligatures w14:val="standardContextual"/>
          </w:rPr>
          <w:tab/>
        </w:r>
        <w:r w:rsidRPr="00D21EFB">
          <w:rPr>
            <w:rStyle w:val="Hyperlink"/>
            <w:noProof/>
          </w:rPr>
          <w:t>Introduced species</w:t>
        </w:r>
        <w:r>
          <w:rPr>
            <w:noProof/>
            <w:webHidden/>
          </w:rPr>
          <w:tab/>
        </w:r>
        <w:r>
          <w:rPr>
            <w:noProof/>
            <w:webHidden/>
          </w:rPr>
          <w:fldChar w:fldCharType="begin"/>
        </w:r>
        <w:r>
          <w:rPr>
            <w:noProof/>
            <w:webHidden/>
          </w:rPr>
          <w:instrText xml:space="preserve"> PAGEREF _Toc227321907 \h </w:instrText>
        </w:r>
        <w:r>
          <w:rPr>
            <w:noProof/>
            <w:webHidden/>
          </w:rPr>
        </w:r>
        <w:r>
          <w:rPr>
            <w:noProof/>
            <w:webHidden/>
          </w:rPr>
          <w:fldChar w:fldCharType="separate"/>
        </w:r>
        <w:r w:rsidR="00AD2052">
          <w:rPr>
            <w:noProof/>
            <w:webHidden/>
          </w:rPr>
          <w:t>10</w:t>
        </w:r>
        <w:r>
          <w:rPr>
            <w:noProof/>
            <w:webHidden/>
          </w:rPr>
          <w:fldChar w:fldCharType="end"/>
        </w:r>
      </w:hyperlink>
    </w:p>
    <w:p w14:paraId="6D1E3DA4" w14:textId="1586342A" w:rsidR="0050285C" w:rsidRDefault="0050285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908" w:history="1">
        <w:r w:rsidRPr="00D21EFB">
          <w:rPr>
            <w:rStyle w:val="Hyperlink"/>
            <w:noProof/>
          </w:rPr>
          <w:t>3.3</w:t>
        </w:r>
        <w:r>
          <w:rPr>
            <w:rFonts w:asciiTheme="minorHAnsi" w:eastAsiaTheme="minorEastAsia" w:hAnsiTheme="minorHAnsi" w:cstheme="minorBidi"/>
            <w:noProof/>
            <w:kern w:val="2"/>
            <w:sz w:val="24"/>
            <w14:ligatures w14:val="standardContextual"/>
          </w:rPr>
          <w:tab/>
        </w:r>
        <w:r w:rsidRPr="00D21EFB">
          <w:rPr>
            <w:rStyle w:val="Hyperlink"/>
            <w:noProof/>
          </w:rPr>
          <w:t>Threatened species</w:t>
        </w:r>
        <w:r>
          <w:rPr>
            <w:noProof/>
            <w:webHidden/>
          </w:rPr>
          <w:tab/>
        </w:r>
        <w:r>
          <w:rPr>
            <w:noProof/>
            <w:webHidden/>
          </w:rPr>
          <w:fldChar w:fldCharType="begin"/>
        </w:r>
        <w:r>
          <w:rPr>
            <w:noProof/>
            <w:webHidden/>
          </w:rPr>
          <w:instrText xml:space="preserve"> PAGEREF _Toc227321908 \h </w:instrText>
        </w:r>
        <w:r>
          <w:rPr>
            <w:noProof/>
            <w:webHidden/>
          </w:rPr>
        </w:r>
        <w:r>
          <w:rPr>
            <w:noProof/>
            <w:webHidden/>
          </w:rPr>
          <w:fldChar w:fldCharType="separate"/>
        </w:r>
        <w:r w:rsidR="00AD2052">
          <w:rPr>
            <w:noProof/>
            <w:webHidden/>
          </w:rPr>
          <w:t>11</w:t>
        </w:r>
        <w:r>
          <w:rPr>
            <w:noProof/>
            <w:webHidden/>
          </w:rPr>
          <w:fldChar w:fldCharType="end"/>
        </w:r>
      </w:hyperlink>
    </w:p>
    <w:p w14:paraId="3C2FA853" w14:textId="0974D8C0" w:rsidR="0050285C" w:rsidRDefault="0050285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909" w:history="1">
        <w:r w:rsidRPr="00D21EFB">
          <w:rPr>
            <w:rStyle w:val="Hyperlink"/>
            <w:noProof/>
          </w:rPr>
          <w:t xml:space="preserve">3.4 </w:t>
        </w:r>
        <w:r>
          <w:rPr>
            <w:rFonts w:asciiTheme="minorHAnsi" w:eastAsiaTheme="minorEastAsia" w:hAnsiTheme="minorHAnsi" w:cstheme="minorBidi"/>
            <w:noProof/>
            <w:kern w:val="2"/>
            <w:sz w:val="24"/>
            <w14:ligatures w14:val="standardContextual"/>
          </w:rPr>
          <w:tab/>
        </w:r>
        <w:r w:rsidRPr="00D21EFB">
          <w:rPr>
            <w:rStyle w:val="Hyperlink"/>
            <w:noProof/>
          </w:rPr>
          <w:t>Range extensions</w:t>
        </w:r>
        <w:r>
          <w:rPr>
            <w:noProof/>
            <w:webHidden/>
          </w:rPr>
          <w:tab/>
        </w:r>
        <w:r>
          <w:rPr>
            <w:noProof/>
            <w:webHidden/>
          </w:rPr>
          <w:fldChar w:fldCharType="begin"/>
        </w:r>
        <w:r>
          <w:rPr>
            <w:noProof/>
            <w:webHidden/>
          </w:rPr>
          <w:instrText xml:space="preserve"> PAGEREF _Toc227321909 \h </w:instrText>
        </w:r>
        <w:r>
          <w:rPr>
            <w:noProof/>
            <w:webHidden/>
          </w:rPr>
        </w:r>
        <w:r>
          <w:rPr>
            <w:noProof/>
            <w:webHidden/>
          </w:rPr>
          <w:fldChar w:fldCharType="separate"/>
        </w:r>
        <w:r w:rsidR="00AD2052">
          <w:rPr>
            <w:noProof/>
            <w:webHidden/>
          </w:rPr>
          <w:t>11</w:t>
        </w:r>
        <w:r>
          <w:rPr>
            <w:noProof/>
            <w:webHidden/>
          </w:rPr>
          <w:fldChar w:fldCharType="end"/>
        </w:r>
      </w:hyperlink>
    </w:p>
    <w:p w14:paraId="0B5959CA" w14:textId="7735A80D" w:rsidR="0050285C" w:rsidRDefault="0050285C">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910" w:history="1">
        <w:r w:rsidRPr="00D21EFB">
          <w:rPr>
            <w:rStyle w:val="Hyperlink"/>
            <w:noProof/>
          </w:rPr>
          <w:t>3.5</w:t>
        </w:r>
        <w:r>
          <w:rPr>
            <w:rFonts w:asciiTheme="minorHAnsi" w:eastAsiaTheme="minorEastAsia" w:hAnsiTheme="minorHAnsi" w:cstheme="minorBidi"/>
            <w:noProof/>
            <w:kern w:val="2"/>
            <w:sz w:val="24"/>
            <w14:ligatures w14:val="standardContextual"/>
          </w:rPr>
          <w:tab/>
        </w:r>
        <w:r w:rsidRPr="00D21EFB">
          <w:rPr>
            <w:rStyle w:val="Hyperlink"/>
            <w:noProof/>
          </w:rPr>
          <w:t>Genetic information</w:t>
        </w:r>
        <w:r>
          <w:rPr>
            <w:noProof/>
            <w:webHidden/>
          </w:rPr>
          <w:tab/>
        </w:r>
        <w:r>
          <w:rPr>
            <w:noProof/>
            <w:webHidden/>
          </w:rPr>
          <w:fldChar w:fldCharType="begin"/>
        </w:r>
        <w:r>
          <w:rPr>
            <w:noProof/>
            <w:webHidden/>
          </w:rPr>
          <w:instrText xml:space="preserve"> PAGEREF _Toc227321910 \h </w:instrText>
        </w:r>
        <w:r>
          <w:rPr>
            <w:noProof/>
            <w:webHidden/>
          </w:rPr>
        </w:r>
        <w:r>
          <w:rPr>
            <w:noProof/>
            <w:webHidden/>
          </w:rPr>
          <w:fldChar w:fldCharType="separate"/>
        </w:r>
        <w:r w:rsidR="00AD2052">
          <w:rPr>
            <w:noProof/>
            <w:webHidden/>
          </w:rPr>
          <w:t>12</w:t>
        </w:r>
        <w:r>
          <w:rPr>
            <w:noProof/>
            <w:webHidden/>
          </w:rPr>
          <w:fldChar w:fldCharType="end"/>
        </w:r>
      </w:hyperlink>
    </w:p>
    <w:p w14:paraId="7DD6417E" w14:textId="36C15BB0" w:rsidR="0050285C" w:rsidRDefault="0050285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911" w:history="1">
        <w:r w:rsidRPr="00D21EFB">
          <w:rPr>
            <w:rStyle w:val="Hyperlink"/>
            <w:noProof/>
          </w:rPr>
          <w:t>4.</w:t>
        </w:r>
        <w:r>
          <w:rPr>
            <w:rFonts w:asciiTheme="minorHAnsi" w:eastAsiaTheme="minorEastAsia" w:hAnsiTheme="minorHAnsi" w:cstheme="minorBidi"/>
            <w:noProof/>
            <w:kern w:val="2"/>
            <w:sz w:val="24"/>
            <w14:ligatures w14:val="standardContextual"/>
          </w:rPr>
          <w:tab/>
        </w:r>
        <w:r w:rsidRPr="00D21EFB">
          <w:rPr>
            <w:rStyle w:val="Hyperlink"/>
            <w:noProof/>
          </w:rPr>
          <w:t>Information on species lists</w:t>
        </w:r>
        <w:r>
          <w:rPr>
            <w:noProof/>
            <w:webHidden/>
          </w:rPr>
          <w:tab/>
        </w:r>
        <w:r>
          <w:rPr>
            <w:noProof/>
            <w:webHidden/>
          </w:rPr>
          <w:fldChar w:fldCharType="begin"/>
        </w:r>
        <w:r>
          <w:rPr>
            <w:noProof/>
            <w:webHidden/>
          </w:rPr>
          <w:instrText xml:space="preserve"> PAGEREF _Toc227321911 \h </w:instrText>
        </w:r>
        <w:r>
          <w:rPr>
            <w:noProof/>
            <w:webHidden/>
          </w:rPr>
        </w:r>
        <w:r>
          <w:rPr>
            <w:noProof/>
            <w:webHidden/>
          </w:rPr>
          <w:fldChar w:fldCharType="separate"/>
        </w:r>
        <w:r w:rsidR="00AD2052">
          <w:rPr>
            <w:noProof/>
            <w:webHidden/>
          </w:rPr>
          <w:t>12</w:t>
        </w:r>
        <w:r>
          <w:rPr>
            <w:noProof/>
            <w:webHidden/>
          </w:rPr>
          <w:fldChar w:fldCharType="end"/>
        </w:r>
      </w:hyperlink>
    </w:p>
    <w:p w14:paraId="1F9B77EF" w14:textId="6E4A272D" w:rsidR="0050285C" w:rsidRDefault="0050285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912" w:history="1">
        <w:r w:rsidRPr="00D21EFB">
          <w:rPr>
            <w:rStyle w:val="Hyperlink"/>
            <w:noProof/>
          </w:rPr>
          <w:t>5.</w:t>
        </w:r>
        <w:r>
          <w:rPr>
            <w:rFonts w:asciiTheme="minorHAnsi" w:eastAsiaTheme="minorEastAsia" w:hAnsiTheme="minorHAnsi" w:cstheme="minorBidi"/>
            <w:noProof/>
            <w:kern w:val="2"/>
            <w:sz w:val="24"/>
            <w14:ligatures w14:val="standardContextual"/>
          </w:rPr>
          <w:tab/>
        </w:r>
        <w:r w:rsidRPr="00D21EFB">
          <w:rPr>
            <w:rStyle w:val="Hyperlink"/>
            <w:noProof/>
          </w:rPr>
          <w:t>Information for land managers</w:t>
        </w:r>
        <w:r>
          <w:rPr>
            <w:noProof/>
            <w:webHidden/>
          </w:rPr>
          <w:tab/>
        </w:r>
        <w:r>
          <w:rPr>
            <w:noProof/>
            <w:webHidden/>
          </w:rPr>
          <w:fldChar w:fldCharType="begin"/>
        </w:r>
        <w:r>
          <w:rPr>
            <w:noProof/>
            <w:webHidden/>
          </w:rPr>
          <w:instrText xml:space="preserve"> PAGEREF _Toc227321912 \h </w:instrText>
        </w:r>
        <w:r>
          <w:rPr>
            <w:noProof/>
            <w:webHidden/>
          </w:rPr>
        </w:r>
        <w:r>
          <w:rPr>
            <w:noProof/>
            <w:webHidden/>
          </w:rPr>
          <w:fldChar w:fldCharType="separate"/>
        </w:r>
        <w:r w:rsidR="00AD2052">
          <w:rPr>
            <w:noProof/>
            <w:webHidden/>
          </w:rPr>
          <w:t>14</w:t>
        </w:r>
        <w:r>
          <w:rPr>
            <w:noProof/>
            <w:webHidden/>
          </w:rPr>
          <w:fldChar w:fldCharType="end"/>
        </w:r>
      </w:hyperlink>
    </w:p>
    <w:p w14:paraId="2A54DABA" w14:textId="4F99B723" w:rsidR="0050285C" w:rsidRDefault="0050285C">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913" w:history="1">
        <w:r w:rsidRPr="00D21EFB">
          <w:rPr>
            <w:rStyle w:val="Hyperlink"/>
            <w:noProof/>
          </w:rPr>
          <w:t>6.</w:t>
        </w:r>
        <w:r>
          <w:rPr>
            <w:rFonts w:asciiTheme="minorHAnsi" w:eastAsiaTheme="minorEastAsia" w:hAnsiTheme="minorHAnsi" w:cstheme="minorBidi"/>
            <w:noProof/>
            <w:kern w:val="2"/>
            <w:sz w:val="24"/>
            <w14:ligatures w14:val="standardContextual"/>
          </w:rPr>
          <w:tab/>
        </w:r>
        <w:r w:rsidRPr="00D21EFB">
          <w:rPr>
            <w:rStyle w:val="Hyperlink"/>
            <w:noProof/>
          </w:rPr>
          <w:t>Conclusions</w:t>
        </w:r>
        <w:r>
          <w:rPr>
            <w:noProof/>
            <w:webHidden/>
          </w:rPr>
          <w:tab/>
        </w:r>
        <w:r>
          <w:rPr>
            <w:noProof/>
            <w:webHidden/>
          </w:rPr>
          <w:fldChar w:fldCharType="begin"/>
        </w:r>
        <w:r>
          <w:rPr>
            <w:noProof/>
            <w:webHidden/>
          </w:rPr>
          <w:instrText xml:space="preserve"> PAGEREF _Toc227321913 \h </w:instrText>
        </w:r>
        <w:r>
          <w:rPr>
            <w:noProof/>
            <w:webHidden/>
          </w:rPr>
        </w:r>
        <w:r>
          <w:rPr>
            <w:noProof/>
            <w:webHidden/>
          </w:rPr>
          <w:fldChar w:fldCharType="separate"/>
        </w:r>
        <w:r w:rsidR="00AD2052">
          <w:rPr>
            <w:noProof/>
            <w:webHidden/>
          </w:rPr>
          <w:t>14</w:t>
        </w:r>
        <w:r>
          <w:rPr>
            <w:noProof/>
            <w:webHidden/>
          </w:rPr>
          <w:fldChar w:fldCharType="end"/>
        </w:r>
      </w:hyperlink>
    </w:p>
    <w:p w14:paraId="1457CF50" w14:textId="2882F88E" w:rsidR="0050285C" w:rsidRDefault="0050285C">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914" w:history="1">
        <w:r w:rsidRPr="00D21EFB">
          <w:rPr>
            <w:rStyle w:val="Hyperlink"/>
            <w:noProof/>
          </w:rPr>
          <w:t>Acknowledgements</w:t>
        </w:r>
        <w:r>
          <w:rPr>
            <w:noProof/>
            <w:webHidden/>
          </w:rPr>
          <w:tab/>
        </w:r>
        <w:r>
          <w:rPr>
            <w:noProof/>
            <w:webHidden/>
          </w:rPr>
          <w:fldChar w:fldCharType="begin"/>
        </w:r>
        <w:r>
          <w:rPr>
            <w:noProof/>
            <w:webHidden/>
          </w:rPr>
          <w:instrText xml:space="preserve"> PAGEREF _Toc227321914 \h </w:instrText>
        </w:r>
        <w:r>
          <w:rPr>
            <w:noProof/>
            <w:webHidden/>
          </w:rPr>
        </w:r>
        <w:r>
          <w:rPr>
            <w:noProof/>
            <w:webHidden/>
          </w:rPr>
          <w:fldChar w:fldCharType="separate"/>
        </w:r>
        <w:r w:rsidR="00AD2052">
          <w:rPr>
            <w:noProof/>
            <w:webHidden/>
          </w:rPr>
          <w:t>15</w:t>
        </w:r>
        <w:r>
          <w:rPr>
            <w:noProof/>
            <w:webHidden/>
          </w:rPr>
          <w:fldChar w:fldCharType="end"/>
        </w:r>
      </w:hyperlink>
    </w:p>
    <w:p w14:paraId="07B8FD51" w14:textId="0F643BA0" w:rsidR="0050285C" w:rsidRDefault="0050285C">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915" w:history="1">
        <w:r w:rsidRPr="00D21EFB">
          <w:rPr>
            <w:rStyle w:val="Hyperlink"/>
            <w:noProof/>
          </w:rPr>
          <w:t>References</w:t>
        </w:r>
        <w:r>
          <w:rPr>
            <w:noProof/>
            <w:webHidden/>
          </w:rPr>
          <w:tab/>
        </w:r>
        <w:r>
          <w:rPr>
            <w:noProof/>
            <w:webHidden/>
          </w:rPr>
          <w:fldChar w:fldCharType="begin"/>
        </w:r>
        <w:r>
          <w:rPr>
            <w:noProof/>
            <w:webHidden/>
          </w:rPr>
          <w:instrText xml:space="preserve"> PAGEREF _Toc227321915 \h </w:instrText>
        </w:r>
        <w:r>
          <w:rPr>
            <w:noProof/>
            <w:webHidden/>
          </w:rPr>
        </w:r>
        <w:r>
          <w:rPr>
            <w:noProof/>
            <w:webHidden/>
          </w:rPr>
          <w:fldChar w:fldCharType="separate"/>
        </w:r>
        <w:r w:rsidR="00AD2052">
          <w:rPr>
            <w:noProof/>
            <w:webHidden/>
          </w:rPr>
          <w:t>16</w:t>
        </w:r>
        <w:r>
          <w:rPr>
            <w:noProof/>
            <w:webHidden/>
          </w:rPr>
          <w:fldChar w:fldCharType="end"/>
        </w:r>
      </w:hyperlink>
    </w:p>
    <w:p w14:paraId="5EDACA51" w14:textId="05FE13BF" w:rsidR="0050285C" w:rsidRDefault="0050285C">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916" w:history="1">
        <w:r w:rsidRPr="00D21EFB">
          <w:rPr>
            <w:rStyle w:val="Hyperlink"/>
            <w:noProof/>
          </w:rPr>
          <w:t>Appendices</w:t>
        </w:r>
        <w:r>
          <w:rPr>
            <w:noProof/>
            <w:webHidden/>
          </w:rPr>
          <w:tab/>
        </w:r>
        <w:r>
          <w:rPr>
            <w:noProof/>
            <w:webHidden/>
          </w:rPr>
          <w:fldChar w:fldCharType="begin"/>
        </w:r>
        <w:r>
          <w:rPr>
            <w:noProof/>
            <w:webHidden/>
          </w:rPr>
          <w:instrText xml:space="preserve"> PAGEREF _Toc227321916 \h </w:instrText>
        </w:r>
        <w:r>
          <w:rPr>
            <w:noProof/>
            <w:webHidden/>
          </w:rPr>
        </w:r>
        <w:r>
          <w:rPr>
            <w:noProof/>
            <w:webHidden/>
          </w:rPr>
          <w:fldChar w:fldCharType="separate"/>
        </w:r>
        <w:r w:rsidR="00AD2052">
          <w:rPr>
            <w:noProof/>
            <w:webHidden/>
          </w:rPr>
          <w:t>17</w:t>
        </w:r>
        <w:r>
          <w:rPr>
            <w:noProof/>
            <w:webHidden/>
          </w:rPr>
          <w:fldChar w:fldCharType="end"/>
        </w:r>
      </w:hyperlink>
    </w:p>
    <w:p w14:paraId="0A90609E" w14:textId="11E07973" w:rsidR="0050285C" w:rsidRDefault="0050285C">
      <w:pPr>
        <w:pStyle w:val="TOC2"/>
        <w:tabs>
          <w:tab w:val="right" w:leader="dot" w:pos="9174"/>
        </w:tabs>
        <w:rPr>
          <w:rFonts w:asciiTheme="minorHAnsi" w:eastAsiaTheme="minorEastAsia" w:hAnsiTheme="minorHAnsi" w:cstheme="minorBidi"/>
          <w:noProof/>
          <w:kern w:val="2"/>
          <w:sz w:val="24"/>
          <w14:ligatures w14:val="standardContextual"/>
        </w:rPr>
      </w:pPr>
      <w:hyperlink w:anchor="_Toc227321917" w:history="1">
        <w:r w:rsidRPr="00D21EFB">
          <w:rPr>
            <w:rStyle w:val="Hyperlink"/>
            <w:noProof/>
          </w:rPr>
          <w:t>Appendix 1. List of Vertebrates recorded during the Nanda Country Bush Blitz</w:t>
        </w:r>
        <w:r>
          <w:rPr>
            <w:noProof/>
            <w:webHidden/>
          </w:rPr>
          <w:tab/>
        </w:r>
        <w:r>
          <w:rPr>
            <w:noProof/>
            <w:webHidden/>
          </w:rPr>
          <w:fldChar w:fldCharType="begin"/>
        </w:r>
        <w:r>
          <w:rPr>
            <w:noProof/>
            <w:webHidden/>
          </w:rPr>
          <w:instrText xml:space="preserve"> PAGEREF _Toc227321917 \h </w:instrText>
        </w:r>
        <w:r>
          <w:rPr>
            <w:noProof/>
            <w:webHidden/>
          </w:rPr>
        </w:r>
        <w:r>
          <w:rPr>
            <w:noProof/>
            <w:webHidden/>
          </w:rPr>
          <w:fldChar w:fldCharType="separate"/>
        </w:r>
        <w:r w:rsidR="00AD2052">
          <w:rPr>
            <w:noProof/>
            <w:webHidden/>
          </w:rPr>
          <w:t>17</w:t>
        </w:r>
        <w:r>
          <w:rPr>
            <w:noProof/>
            <w:webHidden/>
          </w:rPr>
          <w:fldChar w:fldCharType="end"/>
        </w:r>
      </w:hyperlink>
    </w:p>
    <w:p w14:paraId="6E6AD324" w14:textId="5FD7430C" w:rsidR="0006102B" w:rsidRDefault="00A77BEA" w:rsidP="54A95A5E">
      <w:pPr>
        <w:pStyle w:val="TOC2"/>
        <w:tabs>
          <w:tab w:val="right" w:leader="dot" w:pos="9165"/>
        </w:tabs>
        <w:rPr>
          <w:rFonts w:asciiTheme="minorHAnsi" w:eastAsiaTheme="minorEastAsia" w:hAnsiTheme="minorHAnsi" w:cstheme="minorBidi"/>
          <w:noProof/>
        </w:rPr>
      </w:pPr>
      <w:r>
        <w:fldChar w:fldCharType="end"/>
      </w:r>
    </w:p>
    <w:p w14:paraId="498C2886" w14:textId="1332FAFA" w:rsidR="007232B1" w:rsidRPr="00B834AA" w:rsidRDefault="007232B1" w:rsidP="00CA308B">
      <w:pPr>
        <w:tabs>
          <w:tab w:val="left" w:pos="1755"/>
        </w:tabs>
        <w:rPr>
          <w:rFonts w:cs="Arial"/>
        </w:rPr>
      </w:pPr>
    </w:p>
    <w:p w14:paraId="498C2887" w14:textId="77777777" w:rsidR="00E3355B" w:rsidRPr="00B834AA" w:rsidRDefault="00E3355B" w:rsidP="00E3355B">
      <w:pPr>
        <w:pStyle w:val="Heading1"/>
      </w:pPr>
      <w:bookmarkStart w:id="1" w:name="_Toc227321897"/>
      <w:r>
        <w:t>List of contributors</w:t>
      </w:r>
      <w:bookmarkEnd w:id="1"/>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0"/>
        <w:gridCol w:w="2460"/>
        <w:gridCol w:w="2759"/>
        <w:gridCol w:w="2141"/>
      </w:tblGrid>
      <w:tr w:rsidR="008F63A6" w:rsidRPr="00742269" w14:paraId="498C288A" w14:textId="77777777" w:rsidTr="6E79CAD8">
        <w:trPr>
          <w:trHeight w:val="479"/>
        </w:trPr>
        <w:tc>
          <w:tcPr>
            <w:tcW w:w="9400" w:type="dxa"/>
            <w:gridSpan w:val="4"/>
            <w:vAlign w:val="center"/>
          </w:tcPr>
          <w:p w14:paraId="498C2889" w14:textId="77777777" w:rsidR="008F63A6" w:rsidRPr="00742269" w:rsidRDefault="008F63A6" w:rsidP="003E1A3E">
            <w:pPr>
              <w:keepNext/>
              <w:keepLines/>
              <w:spacing w:before="60" w:after="60"/>
              <w:rPr>
                <w:rFonts w:cs="Arial"/>
                <w:b/>
                <w:bCs/>
                <w:sz w:val="20"/>
                <w:szCs w:val="20"/>
              </w:rPr>
            </w:pPr>
            <w:r w:rsidRPr="00742269">
              <w:rPr>
                <w:rFonts w:cs="Arial"/>
                <w:b/>
                <w:bCs/>
                <w:sz w:val="20"/>
                <w:szCs w:val="20"/>
              </w:rPr>
              <w:t>List of contributors to this report.</w:t>
            </w:r>
          </w:p>
        </w:tc>
      </w:tr>
      <w:tr w:rsidR="008F63A6" w:rsidRPr="00742269" w14:paraId="498C288F" w14:textId="77777777" w:rsidTr="6E79CAD8">
        <w:trPr>
          <w:trHeight w:val="577"/>
        </w:trPr>
        <w:tc>
          <w:tcPr>
            <w:tcW w:w="2040" w:type="dxa"/>
            <w:vAlign w:val="center"/>
          </w:tcPr>
          <w:p w14:paraId="498C288B" w14:textId="77777777" w:rsidR="00E3355B" w:rsidRPr="00742269" w:rsidRDefault="00E3355B" w:rsidP="003E1A3E">
            <w:pPr>
              <w:keepNext/>
              <w:keepLines/>
              <w:spacing w:before="60" w:after="60"/>
              <w:rPr>
                <w:rFonts w:cs="Arial"/>
                <w:b/>
                <w:bCs/>
                <w:i/>
                <w:iCs/>
                <w:sz w:val="20"/>
                <w:szCs w:val="20"/>
              </w:rPr>
            </w:pPr>
            <w:r w:rsidRPr="00742269">
              <w:rPr>
                <w:rFonts w:cs="Arial"/>
                <w:b/>
                <w:bCs/>
                <w:sz w:val="20"/>
                <w:szCs w:val="20"/>
              </w:rPr>
              <w:t>Name</w:t>
            </w:r>
          </w:p>
        </w:tc>
        <w:tc>
          <w:tcPr>
            <w:tcW w:w="2460" w:type="dxa"/>
            <w:vAlign w:val="center"/>
          </w:tcPr>
          <w:p w14:paraId="498C288C" w14:textId="77777777" w:rsidR="00E3355B" w:rsidRPr="00742269" w:rsidRDefault="00E861D1" w:rsidP="003E1A3E">
            <w:pPr>
              <w:keepNext/>
              <w:keepLines/>
              <w:spacing w:before="60" w:after="60"/>
              <w:rPr>
                <w:rFonts w:cs="Arial"/>
                <w:b/>
                <w:bCs/>
                <w:sz w:val="20"/>
                <w:szCs w:val="20"/>
              </w:rPr>
            </w:pPr>
            <w:r w:rsidRPr="00742269">
              <w:rPr>
                <w:rFonts w:cs="Arial"/>
                <w:b/>
                <w:bCs/>
                <w:sz w:val="20"/>
                <w:szCs w:val="20"/>
              </w:rPr>
              <w:t>Institution/a</w:t>
            </w:r>
            <w:r w:rsidR="00E3355B" w:rsidRPr="00742269">
              <w:rPr>
                <w:rFonts w:cs="Arial"/>
                <w:b/>
                <w:bCs/>
                <w:sz w:val="20"/>
                <w:szCs w:val="20"/>
              </w:rPr>
              <w:t>ffiliation</w:t>
            </w:r>
          </w:p>
        </w:tc>
        <w:tc>
          <w:tcPr>
            <w:tcW w:w="2759" w:type="dxa"/>
            <w:vAlign w:val="center"/>
          </w:tcPr>
          <w:p w14:paraId="498C288D" w14:textId="77777777" w:rsidR="00E3355B" w:rsidRPr="00742269" w:rsidRDefault="008F63A6" w:rsidP="003E1A3E">
            <w:pPr>
              <w:keepNext/>
              <w:keepLines/>
              <w:spacing w:before="60" w:after="60"/>
              <w:rPr>
                <w:rFonts w:cs="Arial"/>
                <w:b/>
                <w:bCs/>
                <w:sz w:val="20"/>
                <w:szCs w:val="20"/>
              </w:rPr>
            </w:pPr>
            <w:r w:rsidRPr="00742269">
              <w:rPr>
                <w:rFonts w:cs="Arial"/>
                <w:b/>
                <w:bCs/>
                <w:sz w:val="20"/>
                <w:szCs w:val="20"/>
              </w:rPr>
              <w:t>Qualifications/a</w:t>
            </w:r>
            <w:r w:rsidR="00E3355B" w:rsidRPr="00742269">
              <w:rPr>
                <w:rFonts w:cs="Arial"/>
                <w:b/>
                <w:bCs/>
                <w:sz w:val="20"/>
                <w:szCs w:val="20"/>
              </w:rPr>
              <w:t>rea of expertise</w:t>
            </w:r>
          </w:p>
        </w:tc>
        <w:tc>
          <w:tcPr>
            <w:tcW w:w="2141" w:type="dxa"/>
            <w:vAlign w:val="center"/>
          </w:tcPr>
          <w:p w14:paraId="498C288E" w14:textId="77777777" w:rsidR="00E3355B" w:rsidRPr="00742269" w:rsidRDefault="00E3355B" w:rsidP="003E1A3E">
            <w:pPr>
              <w:keepNext/>
              <w:keepLines/>
              <w:spacing w:before="60" w:after="60"/>
              <w:rPr>
                <w:rFonts w:cs="Arial"/>
                <w:b/>
                <w:bCs/>
                <w:sz w:val="20"/>
                <w:szCs w:val="20"/>
              </w:rPr>
            </w:pPr>
            <w:r w:rsidRPr="00742269">
              <w:rPr>
                <w:rFonts w:cs="Arial"/>
                <w:b/>
                <w:bCs/>
                <w:sz w:val="20"/>
                <w:szCs w:val="20"/>
              </w:rPr>
              <w:t>Level/form of contribution</w:t>
            </w:r>
          </w:p>
        </w:tc>
      </w:tr>
      <w:tr w:rsidR="008F63A6" w:rsidRPr="00742269" w14:paraId="498C2894" w14:textId="77777777" w:rsidTr="6E79CAD8">
        <w:trPr>
          <w:trHeight w:val="410"/>
        </w:trPr>
        <w:tc>
          <w:tcPr>
            <w:tcW w:w="2040" w:type="dxa"/>
            <w:vAlign w:val="center"/>
          </w:tcPr>
          <w:p w14:paraId="498C2890" w14:textId="05108744" w:rsidR="00E3355B" w:rsidRPr="00742269" w:rsidRDefault="0C6B88AA" w:rsidP="2088BB03">
            <w:pPr>
              <w:spacing w:before="60" w:after="60"/>
              <w:rPr>
                <w:rFonts w:cs="Arial"/>
                <w:sz w:val="20"/>
                <w:szCs w:val="20"/>
              </w:rPr>
            </w:pPr>
            <w:r w:rsidRPr="2088BB03">
              <w:rPr>
                <w:rFonts w:cs="Arial"/>
                <w:sz w:val="20"/>
                <w:szCs w:val="20"/>
              </w:rPr>
              <w:t>Paul Doughty</w:t>
            </w:r>
          </w:p>
        </w:tc>
        <w:tc>
          <w:tcPr>
            <w:tcW w:w="2460" w:type="dxa"/>
            <w:vAlign w:val="center"/>
          </w:tcPr>
          <w:p w14:paraId="498C2891" w14:textId="35303094" w:rsidR="00E3355B" w:rsidRPr="00742269" w:rsidRDefault="0C6B88AA" w:rsidP="2088BB03">
            <w:pPr>
              <w:spacing w:before="60" w:after="60"/>
              <w:rPr>
                <w:rFonts w:cs="Arial"/>
                <w:sz w:val="20"/>
                <w:szCs w:val="20"/>
              </w:rPr>
            </w:pPr>
            <w:r w:rsidRPr="2088BB03">
              <w:rPr>
                <w:rFonts w:cs="Arial"/>
                <w:sz w:val="20"/>
                <w:szCs w:val="20"/>
              </w:rPr>
              <w:t>WAM</w:t>
            </w:r>
          </w:p>
        </w:tc>
        <w:tc>
          <w:tcPr>
            <w:tcW w:w="2759" w:type="dxa"/>
            <w:vAlign w:val="center"/>
          </w:tcPr>
          <w:p w14:paraId="498C2892" w14:textId="34D42D0E" w:rsidR="00E3355B" w:rsidRPr="00742269" w:rsidRDefault="07DF2C6F" w:rsidP="2088BB03">
            <w:pPr>
              <w:spacing w:before="60" w:after="60"/>
              <w:rPr>
                <w:rFonts w:cs="Arial"/>
                <w:sz w:val="20"/>
                <w:szCs w:val="20"/>
              </w:rPr>
            </w:pPr>
            <w:r w:rsidRPr="6E79CAD8">
              <w:rPr>
                <w:rFonts w:cs="Arial"/>
                <w:sz w:val="20"/>
                <w:szCs w:val="20"/>
              </w:rPr>
              <w:t xml:space="preserve">Reptiles &amp; </w:t>
            </w:r>
            <w:r w:rsidR="03B0FF1B" w:rsidRPr="6E79CAD8">
              <w:rPr>
                <w:rFonts w:cs="Arial"/>
                <w:sz w:val="20"/>
                <w:szCs w:val="20"/>
              </w:rPr>
              <w:t>frog</w:t>
            </w:r>
            <w:r w:rsidRPr="6E79CAD8">
              <w:rPr>
                <w:rFonts w:cs="Arial"/>
                <w:sz w:val="20"/>
                <w:szCs w:val="20"/>
              </w:rPr>
              <w:t>s</w:t>
            </w:r>
          </w:p>
        </w:tc>
        <w:tc>
          <w:tcPr>
            <w:tcW w:w="2141" w:type="dxa"/>
            <w:vAlign w:val="center"/>
          </w:tcPr>
          <w:p w14:paraId="498C2893" w14:textId="7B62EC9E" w:rsidR="00E3355B" w:rsidRPr="00742269" w:rsidRDefault="0C6B88AA" w:rsidP="2088BB03">
            <w:pPr>
              <w:spacing w:before="60" w:after="60"/>
              <w:rPr>
                <w:rFonts w:cs="Arial"/>
                <w:sz w:val="20"/>
                <w:szCs w:val="20"/>
              </w:rPr>
            </w:pPr>
            <w:r w:rsidRPr="2088BB03">
              <w:rPr>
                <w:rFonts w:cs="Arial"/>
                <w:sz w:val="20"/>
                <w:szCs w:val="20"/>
              </w:rPr>
              <w:t>Survey participant, Principal author</w:t>
            </w:r>
          </w:p>
        </w:tc>
      </w:tr>
      <w:tr w:rsidR="008F63A6" w:rsidRPr="00742269" w14:paraId="498C2899" w14:textId="77777777" w:rsidTr="6E79CAD8">
        <w:trPr>
          <w:trHeight w:val="410"/>
        </w:trPr>
        <w:tc>
          <w:tcPr>
            <w:tcW w:w="2040" w:type="dxa"/>
            <w:vAlign w:val="center"/>
          </w:tcPr>
          <w:p w14:paraId="498C2895" w14:textId="4717807F" w:rsidR="00E3355B" w:rsidRPr="00742269" w:rsidRDefault="0C6B88AA" w:rsidP="2088BB03">
            <w:pPr>
              <w:spacing w:before="60" w:after="60"/>
              <w:rPr>
                <w:rFonts w:cs="Arial"/>
                <w:sz w:val="20"/>
                <w:szCs w:val="20"/>
              </w:rPr>
            </w:pPr>
            <w:r w:rsidRPr="2088BB03">
              <w:rPr>
                <w:rFonts w:cs="Arial"/>
                <w:sz w:val="20"/>
                <w:szCs w:val="20"/>
              </w:rPr>
              <w:t>Kailah Thorn</w:t>
            </w:r>
          </w:p>
        </w:tc>
        <w:tc>
          <w:tcPr>
            <w:tcW w:w="2460" w:type="dxa"/>
            <w:vAlign w:val="center"/>
          </w:tcPr>
          <w:p w14:paraId="498C2896" w14:textId="187B86EF" w:rsidR="00E3355B" w:rsidRPr="00742269" w:rsidRDefault="0C6B88AA" w:rsidP="2088BB03">
            <w:pPr>
              <w:spacing w:before="60" w:after="60"/>
              <w:rPr>
                <w:rFonts w:cs="Arial"/>
                <w:sz w:val="20"/>
                <w:szCs w:val="20"/>
              </w:rPr>
            </w:pPr>
            <w:r w:rsidRPr="2088BB03">
              <w:rPr>
                <w:rFonts w:cs="Arial"/>
                <w:sz w:val="20"/>
                <w:szCs w:val="20"/>
              </w:rPr>
              <w:t>WAM</w:t>
            </w:r>
          </w:p>
        </w:tc>
        <w:tc>
          <w:tcPr>
            <w:tcW w:w="2759" w:type="dxa"/>
            <w:vAlign w:val="center"/>
          </w:tcPr>
          <w:p w14:paraId="498C2897" w14:textId="07D4B0AE" w:rsidR="00E3355B" w:rsidRPr="00742269" w:rsidRDefault="07DF2C6F" w:rsidP="2088BB03">
            <w:pPr>
              <w:spacing w:before="60" w:after="60"/>
              <w:rPr>
                <w:rFonts w:cs="Arial"/>
                <w:sz w:val="20"/>
                <w:szCs w:val="20"/>
              </w:rPr>
            </w:pPr>
            <w:r w:rsidRPr="6E79CAD8">
              <w:rPr>
                <w:rFonts w:cs="Arial"/>
                <w:sz w:val="20"/>
                <w:szCs w:val="20"/>
              </w:rPr>
              <w:t>Reptiles &amp;</w:t>
            </w:r>
            <w:r w:rsidR="2CB25DE7" w:rsidRPr="6E79CAD8">
              <w:rPr>
                <w:rFonts w:cs="Arial"/>
                <w:sz w:val="20"/>
                <w:szCs w:val="20"/>
              </w:rPr>
              <w:t xml:space="preserve"> frog</w:t>
            </w:r>
            <w:r w:rsidRPr="6E79CAD8">
              <w:rPr>
                <w:rFonts w:cs="Arial"/>
                <w:sz w:val="20"/>
                <w:szCs w:val="20"/>
              </w:rPr>
              <w:t>s</w:t>
            </w:r>
          </w:p>
        </w:tc>
        <w:tc>
          <w:tcPr>
            <w:tcW w:w="2141" w:type="dxa"/>
            <w:vAlign w:val="center"/>
          </w:tcPr>
          <w:p w14:paraId="498C2898" w14:textId="45B62002" w:rsidR="00E3355B" w:rsidRPr="00742269" w:rsidRDefault="0C6B88AA" w:rsidP="2088BB03">
            <w:pPr>
              <w:spacing w:before="60" w:after="60"/>
              <w:rPr>
                <w:rFonts w:cs="Arial"/>
                <w:sz w:val="20"/>
                <w:szCs w:val="20"/>
              </w:rPr>
            </w:pPr>
            <w:r w:rsidRPr="2088BB03">
              <w:rPr>
                <w:rFonts w:cs="Arial"/>
                <w:sz w:val="20"/>
                <w:szCs w:val="20"/>
              </w:rPr>
              <w:t>Survey participant, Principal author</w:t>
            </w:r>
          </w:p>
        </w:tc>
      </w:tr>
    </w:tbl>
    <w:p w14:paraId="498C289A" w14:textId="77777777" w:rsidR="00E3355B" w:rsidRPr="003E1A3E" w:rsidRDefault="00E3355B" w:rsidP="00E3355B">
      <w:pPr>
        <w:autoSpaceDE w:val="0"/>
        <w:autoSpaceDN w:val="0"/>
        <w:adjustRightInd w:val="0"/>
        <w:rPr>
          <w:rFonts w:cs="Arial"/>
        </w:rPr>
      </w:pPr>
    </w:p>
    <w:p w14:paraId="498C289B" w14:textId="77777777" w:rsidR="007232B1" w:rsidRPr="00B834AA" w:rsidRDefault="007232B1">
      <w:pPr>
        <w:pStyle w:val="Heading1"/>
      </w:pPr>
      <w:r>
        <w:br w:type="page"/>
      </w:r>
      <w:bookmarkStart w:id="2" w:name="_Toc227321898"/>
      <w:r>
        <w:lastRenderedPageBreak/>
        <w:t>Abstract</w:t>
      </w:r>
      <w:bookmarkEnd w:id="2"/>
    </w:p>
    <w:p w14:paraId="42497453" w14:textId="1D31F279" w:rsidR="6E79CAD8" w:rsidRDefault="0FE21A60" w:rsidP="00E92763">
      <w:r w:rsidRPr="6E79CAD8">
        <w:t>A survey of the Nan</w:t>
      </w:r>
      <w:r w:rsidR="00FE58FE">
        <w:t>d</w:t>
      </w:r>
      <w:r w:rsidRPr="6E79CAD8">
        <w:t xml:space="preserve">a-Kalbarri area was undertaken for a Bush Blitz survey. </w:t>
      </w:r>
      <w:r w:rsidRPr="7B1A0610">
        <w:t>We focused</w:t>
      </w:r>
      <w:r w:rsidRPr="6E79CAD8">
        <w:t xml:space="preserve"> on vertebrates, and documented </w:t>
      </w:r>
      <w:r w:rsidR="599E9A71" w:rsidRPr="6E79CAD8">
        <w:t>3</w:t>
      </w:r>
      <w:r w:rsidR="0096428A">
        <w:t>6</w:t>
      </w:r>
      <w:r w:rsidR="599E9A71" w:rsidRPr="6E79CAD8">
        <w:t xml:space="preserve"> species of reptiles, 7 frogs and several opportunistic mammals and birds</w:t>
      </w:r>
      <w:r w:rsidRPr="6E79CAD8">
        <w:t>.</w:t>
      </w:r>
      <w:r w:rsidR="185ECF5F" w:rsidRPr="6E79CAD8">
        <w:t xml:space="preserve"> </w:t>
      </w:r>
      <w:r w:rsidR="2BED457B" w:rsidRPr="4C3698C2">
        <w:t>Pit-</w:t>
      </w:r>
      <w:r w:rsidR="2BED457B" w:rsidRPr="4ED44284">
        <w:t>trapping</w:t>
      </w:r>
      <w:r w:rsidR="2BED457B" w:rsidRPr="7E8C7E45">
        <w:t xml:space="preserve"> </w:t>
      </w:r>
      <w:r w:rsidR="2BED457B" w:rsidRPr="30BE338E">
        <w:t>with funnel traps</w:t>
      </w:r>
      <w:r w:rsidR="2BED457B" w:rsidRPr="18FED951">
        <w:t xml:space="preserve"> </w:t>
      </w:r>
      <w:r w:rsidR="2BED457B" w:rsidRPr="59935495">
        <w:t xml:space="preserve">was </w:t>
      </w:r>
      <w:r w:rsidR="2BED457B" w:rsidRPr="528B5916">
        <w:t>conducted</w:t>
      </w:r>
      <w:r w:rsidR="2BED457B" w:rsidRPr="74905DED">
        <w:t xml:space="preserve"> </w:t>
      </w:r>
      <w:r w:rsidR="2BED457B" w:rsidRPr="18FED951">
        <w:t xml:space="preserve">at the </w:t>
      </w:r>
      <w:r w:rsidR="2BED457B" w:rsidRPr="373A70F4">
        <w:t xml:space="preserve">two Standard </w:t>
      </w:r>
      <w:r w:rsidR="2BED457B" w:rsidRPr="29ED7465">
        <w:t>Survey Sites</w:t>
      </w:r>
      <w:r w:rsidR="2BED457B" w:rsidRPr="7789C146">
        <w:t xml:space="preserve"> </w:t>
      </w:r>
      <w:r w:rsidR="2BED457B" w:rsidRPr="387E1C00">
        <w:t xml:space="preserve">and supplemented by </w:t>
      </w:r>
      <w:r w:rsidR="2BED457B" w:rsidRPr="6EFAAE1E">
        <w:t xml:space="preserve">active </w:t>
      </w:r>
      <w:r w:rsidR="2BED457B" w:rsidRPr="723377B5">
        <w:t xml:space="preserve">foraging for burrowing </w:t>
      </w:r>
      <w:r w:rsidR="2BED457B" w:rsidRPr="4F50BE37">
        <w:t xml:space="preserve">reptiles (raking). </w:t>
      </w:r>
      <w:r w:rsidR="2BED457B" w:rsidRPr="19D31B4E">
        <w:t>R</w:t>
      </w:r>
      <w:r w:rsidR="78CFC7A7" w:rsidRPr="19D31B4E">
        <w:t>oad cruising</w:t>
      </w:r>
      <w:r w:rsidR="78CFC7A7" w:rsidRPr="2126FB1E">
        <w:t xml:space="preserve"> on warm nights also</w:t>
      </w:r>
      <w:r w:rsidR="2BED457B" w:rsidRPr="6EFAAE1E">
        <w:t xml:space="preserve"> </w:t>
      </w:r>
      <w:r w:rsidR="78CFC7A7" w:rsidRPr="24F2F409">
        <w:t xml:space="preserve">resulted in good </w:t>
      </w:r>
      <w:r w:rsidR="78CFC7A7" w:rsidRPr="65D2A0F0">
        <w:t>returns</w:t>
      </w:r>
      <w:r w:rsidR="78CFC7A7" w:rsidRPr="07462794">
        <w:t xml:space="preserve">. BHP and </w:t>
      </w:r>
      <w:r w:rsidR="78CFC7A7" w:rsidRPr="08BE5F5F">
        <w:t xml:space="preserve">TC </w:t>
      </w:r>
      <w:r w:rsidR="78CFC7A7" w:rsidRPr="35D9BEF2">
        <w:t xml:space="preserve">participation </w:t>
      </w:r>
      <w:r w:rsidR="78CFC7A7" w:rsidRPr="4DE6B2E2">
        <w:t>occurred throughout the surveys.</w:t>
      </w:r>
      <w:r w:rsidR="2BED457B" w:rsidRPr="6D23ACF1">
        <w:t xml:space="preserve"> </w:t>
      </w:r>
      <w:r w:rsidR="185ECF5F" w:rsidRPr="6E79CAD8">
        <w:t>Some slight range extensions for frogs were made at the Murchison River Gorge.</w:t>
      </w:r>
      <w:r w:rsidR="27B8DF72" w:rsidRPr="4DE6B2E2">
        <w:t xml:space="preserve"> </w:t>
      </w:r>
      <w:r w:rsidR="27B8DF72" w:rsidRPr="6D49452A">
        <w:t xml:space="preserve">We also </w:t>
      </w:r>
      <w:r w:rsidR="27B8DF72" w:rsidRPr="79685642">
        <w:t xml:space="preserve">visited </w:t>
      </w:r>
      <w:r w:rsidR="27B8DF72" w:rsidRPr="6D198917">
        <w:t xml:space="preserve">Eurardy </w:t>
      </w:r>
      <w:r w:rsidR="27B8DF72" w:rsidRPr="35A548B4">
        <w:t xml:space="preserve">Station </w:t>
      </w:r>
      <w:r w:rsidR="27B8DF72" w:rsidRPr="7F6484C8">
        <w:t xml:space="preserve">and carried out active foraging for </w:t>
      </w:r>
      <w:r w:rsidR="27B8DF72" w:rsidRPr="75BD7EB1">
        <w:t>reptiles. An</w:t>
      </w:r>
      <w:r w:rsidR="27B8DF72" w:rsidRPr="092FAACB">
        <w:t xml:space="preserve"> </w:t>
      </w:r>
      <w:r w:rsidR="2BCB5BFC" w:rsidRPr="54A06A36">
        <w:t>overnight</w:t>
      </w:r>
      <w:r w:rsidR="2BCB5BFC" w:rsidRPr="0EC3708D">
        <w:t xml:space="preserve"> </w:t>
      </w:r>
      <w:r w:rsidR="2BCB5BFC" w:rsidRPr="685E4A4C">
        <w:t xml:space="preserve">stay at </w:t>
      </w:r>
      <w:r w:rsidR="586675FB" w:rsidRPr="6A982C2A">
        <w:t>Noonaegarooda</w:t>
      </w:r>
      <w:r w:rsidR="2BCB5BFC" w:rsidRPr="6A982C2A">
        <w:t xml:space="preserve"> </w:t>
      </w:r>
      <w:r w:rsidR="2BCB5BFC" w:rsidRPr="3D327A70">
        <w:t>Soak resulted</w:t>
      </w:r>
      <w:r w:rsidR="2BCB5BFC" w:rsidRPr="0CA10B2C">
        <w:t xml:space="preserve"> in </w:t>
      </w:r>
      <w:r w:rsidR="2BCB5BFC" w:rsidRPr="64E5766E">
        <w:t>new records</w:t>
      </w:r>
      <w:r w:rsidR="2BCB5BFC" w:rsidRPr="41E88445">
        <w:t xml:space="preserve"> for the area, </w:t>
      </w:r>
      <w:r w:rsidR="2BCB5BFC" w:rsidRPr="40718670">
        <w:t xml:space="preserve">including several </w:t>
      </w:r>
      <w:r w:rsidR="2BCB5BFC" w:rsidRPr="379E620A">
        <w:t>geckos and snakes.</w:t>
      </w:r>
    </w:p>
    <w:p w14:paraId="498C289E" w14:textId="77777777" w:rsidR="007232B1" w:rsidRPr="00B834AA" w:rsidRDefault="1FF73CA2">
      <w:pPr>
        <w:pStyle w:val="Heading1"/>
      </w:pPr>
      <w:bookmarkStart w:id="3" w:name="_Toc227321899"/>
      <w:r>
        <w:t>1.</w:t>
      </w:r>
      <w:r w:rsidR="0024637A">
        <w:tab/>
      </w:r>
      <w:r w:rsidR="25D2E426">
        <w:t>Introduction</w:t>
      </w:r>
      <w:bookmarkEnd w:id="3"/>
    </w:p>
    <w:p w14:paraId="62EC6EA1" w14:textId="34801EE0" w:rsidR="3FE08137" w:rsidRDefault="62086A26" w:rsidP="3FE08137">
      <w:pPr>
        <w:rPr>
          <w:rFonts w:cs="Arial"/>
        </w:rPr>
      </w:pPr>
      <w:r w:rsidRPr="6E79CAD8">
        <w:rPr>
          <w:rFonts w:cs="Arial"/>
        </w:rPr>
        <w:t>The study area of the Nanda</w:t>
      </w:r>
      <w:r w:rsidR="00286EA2">
        <w:rPr>
          <w:rFonts w:cs="Arial"/>
        </w:rPr>
        <w:t xml:space="preserve"> Country</w:t>
      </w:r>
      <w:r w:rsidRPr="6E79CAD8">
        <w:rPr>
          <w:rFonts w:cs="Arial"/>
        </w:rPr>
        <w:t xml:space="preserve"> Bush Blitz survey includ</w:t>
      </w:r>
      <w:r w:rsidR="0030156F">
        <w:rPr>
          <w:rFonts w:cs="Arial"/>
        </w:rPr>
        <w:t>e</w:t>
      </w:r>
      <w:r w:rsidR="009A00EF">
        <w:rPr>
          <w:rFonts w:cs="Arial"/>
        </w:rPr>
        <w:t>s</w:t>
      </w:r>
      <w:r w:rsidRPr="6E79CAD8">
        <w:rPr>
          <w:rFonts w:cs="Arial"/>
        </w:rPr>
        <w:t xml:space="preserve"> Kalbarri National Park,</w:t>
      </w:r>
      <w:r w:rsidR="75FB2A55" w:rsidRPr="6E79CAD8">
        <w:rPr>
          <w:rFonts w:cs="Arial"/>
        </w:rPr>
        <w:t xml:space="preserve"> Eurardy Station</w:t>
      </w:r>
      <w:r w:rsidR="27AF0585" w:rsidRPr="6E79CAD8">
        <w:rPr>
          <w:rFonts w:cs="Arial"/>
        </w:rPr>
        <w:t xml:space="preserve"> (managed by Bush Heritage)</w:t>
      </w:r>
      <w:r w:rsidR="75FB2A55" w:rsidRPr="6E79CAD8">
        <w:rPr>
          <w:rFonts w:cs="Arial"/>
        </w:rPr>
        <w:t xml:space="preserve"> and the</w:t>
      </w:r>
      <w:r w:rsidRPr="6E79CAD8">
        <w:rPr>
          <w:rFonts w:cs="Arial"/>
        </w:rPr>
        <w:t xml:space="preserve"> Nanda </w:t>
      </w:r>
      <w:r w:rsidR="3AB04487" w:rsidRPr="6E79CAD8">
        <w:rPr>
          <w:rFonts w:cs="Arial"/>
        </w:rPr>
        <w:t>Reserves. The base camp was in the town of Kalbarri, with most surveys</w:t>
      </w:r>
      <w:r w:rsidR="0544938E" w:rsidRPr="6E79CAD8">
        <w:rPr>
          <w:rFonts w:cs="Arial"/>
        </w:rPr>
        <w:t xml:space="preserve"> (trap checking, raking, head torching)</w:t>
      </w:r>
      <w:r w:rsidR="3AB04487" w:rsidRPr="6E79CAD8">
        <w:rPr>
          <w:rFonts w:cs="Arial"/>
        </w:rPr>
        <w:t xml:space="preserve"> being conducted via 4WD with one overnight trip via helicopter to a northern Nanda Reserve site. </w:t>
      </w:r>
    </w:p>
    <w:p w14:paraId="00377179" w14:textId="2880E613" w:rsidR="78C8B523" w:rsidRDefault="78C8B523" w:rsidP="6E79CAD8">
      <w:pPr>
        <w:rPr>
          <w:rFonts w:cs="Arial"/>
        </w:rPr>
      </w:pPr>
      <w:r w:rsidRPr="6E79CAD8">
        <w:rPr>
          <w:rFonts w:cs="Arial"/>
        </w:rPr>
        <w:t>A previous summary of vertebrates from the “Zuytdorp Coast and hinterland” was provided by Storr and Harold (1980).</w:t>
      </w:r>
      <w:r w:rsidR="2D0C74ED" w:rsidRPr="6E79CAD8">
        <w:rPr>
          <w:rFonts w:cs="Arial"/>
        </w:rPr>
        <w:t xml:space="preserve"> They summarised previous records supplemented by an increase of survey effort in the </w:t>
      </w:r>
      <w:r w:rsidR="7579783C" w:rsidRPr="6E79CAD8">
        <w:rPr>
          <w:rFonts w:cs="Arial"/>
        </w:rPr>
        <w:t>area and</w:t>
      </w:r>
      <w:r w:rsidR="478A9245" w:rsidRPr="6E79CAD8">
        <w:rPr>
          <w:rFonts w:cs="Arial"/>
        </w:rPr>
        <w:t xml:space="preserve"> documented </w:t>
      </w:r>
      <w:r w:rsidR="3CE4EE79" w:rsidRPr="6E79CAD8">
        <w:rPr>
          <w:rFonts w:cs="Arial"/>
        </w:rPr>
        <w:t xml:space="preserve">7 frog and </w:t>
      </w:r>
      <w:r w:rsidR="478A9245" w:rsidRPr="6E79CAD8">
        <w:rPr>
          <w:rFonts w:cs="Arial"/>
        </w:rPr>
        <w:t>76 reptile species</w:t>
      </w:r>
      <w:r w:rsidR="2D0C74ED" w:rsidRPr="6E79CAD8">
        <w:rPr>
          <w:rFonts w:cs="Arial"/>
        </w:rPr>
        <w:t>. The Southern Carnarvon Basin Survey</w:t>
      </w:r>
      <w:r w:rsidR="4E6FC20F" w:rsidRPr="6E79CAD8">
        <w:rPr>
          <w:rFonts w:cs="Arial"/>
        </w:rPr>
        <w:t xml:space="preserve"> (SCBS)</w:t>
      </w:r>
      <w:r w:rsidR="2D0C74ED" w:rsidRPr="6E79CAD8">
        <w:rPr>
          <w:rFonts w:cs="Arial"/>
        </w:rPr>
        <w:t xml:space="preserve"> was </w:t>
      </w:r>
      <w:r w:rsidR="7BF9A0D8" w:rsidRPr="6E79CAD8">
        <w:rPr>
          <w:rFonts w:cs="Arial"/>
        </w:rPr>
        <w:t xml:space="preserve">a major joint survey between Conservation and Land Management, WA, and the Western Australian Museum in the 1990s (Burbidge et al. 2000). This survey </w:t>
      </w:r>
      <w:r w:rsidR="37FFDCA7" w:rsidRPr="6E79CAD8">
        <w:rPr>
          <w:rFonts w:cs="Arial"/>
        </w:rPr>
        <w:t xml:space="preserve">included some of the Nanda </w:t>
      </w:r>
      <w:r w:rsidR="00286EA2">
        <w:rPr>
          <w:rFonts w:cs="Arial"/>
        </w:rPr>
        <w:t xml:space="preserve">Country </w:t>
      </w:r>
      <w:r w:rsidR="37FFDCA7" w:rsidRPr="6E79CAD8">
        <w:rPr>
          <w:rFonts w:cs="Arial"/>
        </w:rPr>
        <w:t xml:space="preserve">Bush Blitz survey </w:t>
      </w:r>
      <w:r w:rsidR="674AB3C3" w:rsidRPr="6E79CAD8">
        <w:rPr>
          <w:rFonts w:cs="Arial"/>
        </w:rPr>
        <w:t>areas but</w:t>
      </w:r>
      <w:r w:rsidR="37FFDCA7" w:rsidRPr="6E79CAD8">
        <w:rPr>
          <w:rFonts w:cs="Arial"/>
        </w:rPr>
        <w:t xml:space="preserve"> also went as far north as the Lake MacLeod-Kennedy Range area. A recent assessment of the same area as Stor</w:t>
      </w:r>
      <w:r w:rsidR="5BFD18F8" w:rsidRPr="6E79CAD8">
        <w:rPr>
          <w:rFonts w:cs="Arial"/>
        </w:rPr>
        <w:t xml:space="preserve">r and Harold’s (1980) summary was provided by Maryan et al. (2024). </w:t>
      </w:r>
      <w:r w:rsidR="41F70CB7" w:rsidRPr="6E79CAD8">
        <w:rPr>
          <w:rFonts w:cs="Arial"/>
        </w:rPr>
        <w:t xml:space="preserve">This summary also included the sampling efforts of the SCBS, opportunistic collections as well as </w:t>
      </w:r>
      <w:r w:rsidR="514D3DB2" w:rsidRPr="6E79CAD8">
        <w:rPr>
          <w:rFonts w:cs="Arial"/>
        </w:rPr>
        <w:t>using a far more refined taxonomy based on these collections. Maryan et al. (2024) documented the occu</w:t>
      </w:r>
      <w:r w:rsidR="16FC5253" w:rsidRPr="6E79CAD8">
        <w:rPr>
          <w:rFonts w:cs="Arial"/>
        </w:rPr>
        <w:t xml:space="preserve">rrence of 15 frog species and </w:t>
      </w:r>
      <w:r w:rsidR="43C2A420" w:rsidRPr="6E79CAD8">
        <w:rPr>
          <w:rFonts w:cs="Arial"/>
        </w:rPr>
        <w:t xml:space="preserve">103 </w:t>
      </w:r>
      <w:r w:rsidR="16FC5253" w:rsidRPr="6E79CAD8">
        <w:rPr>
          <w:rFonts w:cs="Arial"/>
        </w:rPr>
        <w:t>reptile</w:t>
      </w:r>
      <w:r w:rsidR="35EB4C69" w:rsidRPr="6E79CAD8">
        <w:rPr>
          <w:rFonts w:cs="Arial"/>
        </w:rPr>
        <w:t xml:space="preserve"> specie</w:t>
      </w:r>
      <w:r w:rsidR="16FC5253" w:rsidRPr="6E79CAD8">
        <w:rPr>
          <w:rFonts w:cs="Arial"/>
        </w:rPr>
        <w:t>s</w:t>
      </w:r>
      <w:r w:rsidR="284B8254" w:rsidRPr="6E79CAD8">
        <w:rPr>
          <w:rFonts w:cs="Arial"/>
        </w:rPr>
        <w:t>.</w:t>
      </w:r>
    </w:p>
    <w:p w14:paraId="56485C58" w14:textId="14E407FE" w:rsidR="634D2B5F" w:rsidRDefault="634D2B5F" w:rsidP="6E79CAD8">
      <w:pPr>
        <w:rPr>
          <w:rFonts w:cs="Arial"/>
        </w:rPr>
      </w:pPr>
      <w:r w:rsidRPr="6E79CAD8">
        <w:rPr>
          <w:rFonts w:cs="Arial"/>
        </w:rPr>
        <w:t>From these previous overviews of the herpetofauna of the area, a key driver of diversity of species was the diversity of habitats, especially substrate types. Therefore, when choosing survey areas and trapping grids, we were very mindful to sample in di</w:t>
      </w:r>
      <w:r w:rsidR="280FDC85" w:rsidRPr="6E79CAD8">
        <w:rPr>
          <w:rFonts w:cs="Arial"/>
        </w:rPr>
        <w:t>fferent habitats to try to capture this diversity.</w:t>
      </w:r>
    </w:p>
    <w:p w14:paraId="65A0F5AF" w14:textId="2D24D62B" w:rsidR="6E79CAD8" w:rsidRDefault="093A340E" w:rsidP="6E79CAD8">
      <w:pPr>
        <w:rPr>
          <w:rFonts w:cs="Arial"/>
        </w:rPr>
      </w:pPr>
      <w:r w:rsidRPr="6E79CAD8">
        <w:rPr>
          <w:rFonts w:cs="Arial"/>
        </w:rPr>
        <w:t>Prior to conducting this survey, species lists were exported from Atlas of Living Australia, and Danjoo (Western Australia’s biodiversity database</w:t>
      </w:r>
      <w:r w:rsidR="22170BA5" w:rsidRPr="6E79CAD8">
        <w:rPr>
          <w:rFonts w:cs="Arial"/>
        </w:rPr>
        <w:t>, see reference list</w:t>
      </w:r>
      <w:r w:rsidRPr="6E79CAD8">
        <w:rPr>
          <w:rFonts w:cs="Arial"/>
        </w:rPr>
        <w:t>). These lis</w:t>
      </w:r>
      <w:r w:rsidR="230E3218" w:rsidRPr="6E79CAD8">
        <w:rPr>
          <w:rFonts w:cs="Arial"/>
        </w:rPr>
        <w:t>ts were compared with an export from the WA Museum specimen database to decide which taxa were already well-sampled from the Kalbarri region and could therefore be put on the trip’s vouchering ‘amnesty list’. The search also uncovered which taxa are n</w:t>
      </w:r>
      <w:r w:rsidR="10589F41" w:rsidRPr="6E79CAD8">
        <w:rPr>
          <w:rFonts w:cs="Arial"/>
        </w:rPr>
        <w:t xml:space="preserve">ot well-represented in the collection, including the </w:t>
      </w:r>
      <w:r w:rsidR="63DB0498" w:rsidRPr="6E79CAD8">
        <w:rPr>
          <w:rFonts w:cs="Arial"/>
        </w:rPr>
        <w:t>blunt-snouted blindsnake (</w:t>
      </w:r>
      <w:r w:rsidR="63DB0498" w:rsidRPr="6E79CAD8">
        <w:rPr>
          <w:rFonts w:cs="Arial"/>
          <w:i/>
          <w:iCs/>
        </w:rPr>
        <w:t>Anilios obtusifrons</w:t>
      </w:r>
      <w:r w:rsidR="63DB0498" w:rsidRPr="6E79CAD8">
        <w:rPr>
          <w:rFonts w:cs="Arial"/>
        </w:rPr>
        <w:t>)</w:t>
      </w:r>
      <w:r w:rsidR="10589F41" w:rsidRPr="6E79CAD8">
        <w:rPr>
          <w:rFonts w:cs="Arial"/>
        </w:rPr>
        <w:t xml:space="preserve"> known from only the </w:t>
      </w:r>
      <w:r w:rsidR="63CEB83A" w:rsidRPr="6E79CAD8">
        <w:rPr>
          <w:rFonts w:cs="Arial"/>
        </w:rPr>
        <w:t>thre</w:t>
      </w:r>
      <w:r w:rsidR="10589F41" w:rsidRPr="6E79CAD8">
        <w:rPr>
          <w:rFonts w:cs="Arial"/>
        </w:rPr>
        <w:t>e type specimen</w:t>
      </w:r>
      <w:r w:rsidR="049B459A" w:rsidRPr="6E79CAD8">
        <w:rPr>
          <w:rFonts w:cs="Arial"/>
        </w:rPr>
        <w:t>s</w:t>
      </w:r>
      <w:r w:rsidR="10589F41" w:rsidRPr="6E79CAD8">
        <w:rPr>
          <w:rFonts w:cs="Arial"/>
        </w:rPr>
        <w:t xml:space="preserve"> collected from </w:t>
      </w:r>
      <w:r w:rsidR="0403E848" w:rsidRPr="6E79CAD8">
        <w:rPr>
          <w:rFonts w:cs="Arial"/>
        </w:rPr>
        <w:t xml:space="preserve">just south of </w:t>
      </w:r>
      <w:r w:rsidR="10589F41" w:rsidRPr="6E79CAD8">
        <w:rPr>
          <w:rFonts w:cs="Arial"/>
        </w:rPr>
        <w:t>Kalbarri</w:t>
      </w:r>
      <w:r w:rsidR="2A3EDD66" w:rsidRPr="6E79CAD8">
        <w:rPr>
          <w:rFonts w:cs="Arial"/>
        </w:rPr>
        <w:t xml:space="preserve"> (Ellis et al. 2017)</w:t>
      </w:r>
      <w:r w:rsidR="10589F41" w:rsidRPr="6E79CAD8">
        <w:rPr>
          <w:rFonts w:cs="Arial"/>
        </w:rPr>
        <w:t>.</w:t>
      </w:r>
      <w:r w:rsidR="73D8E650" w:rsidRPr="6E79CAD8">
        <w:rPr>
          <w:rFonts w:cs="Arial"/>
        </w:rPr>
        <w:t xml:space="preserve"> </w:t>
      </w:r>
      <w:r w:rsidR="2A14711E" w:rsidRPr="6E79CAD8">
        <w:rPr>
          <w:rFonts w:cs="Arial"/>
          <w:i/>
          <w:iCs/>
        </w:rPr>
        <w:t>Lerista humphreysi</w:t>
      </w:r>
      <w:r w:rsidR="2A14711E" w:rsidRPr="6E79CAD8">
        <w:rPr>
          <w:rFonts w:cs="Arial"/>
        </w:rPr>
        <w:t xml:space="preserve"> is a Priority 3 listed species for Parks &amp; Wildlife, but the taxonomy is relatively uncertain as this species was described prior to </w:t>
      </w:r>
      <w:r w:rsidR="1A64D73C" w:rsidRPr="6E79CAD8">
        <w:rPr>
          <w:rFonts w:cs="Arial"/>
        </w:rPr>
        <w:t>modern</w:t>
      </w:r>
      <w:r w:rsidR="2A14711E" w:rsidRPr="6E79CAD8">
        <w:rPr>
          <w:rFonts w:cs="Arial"/>
        </w:rPr>
        <w:t xml:space="preserve"> genetic sequencing methods. New specimens with</w:t>
      </w:r>
      <w:r w:rsidR="343C1FB2" w:rsidRPr="6E79CAD8">
        <w:rPr>
          <w:rFonts w:cs="Arial"/>
        </w:rPr>
        <w:t xml:space="preserve"> fresh tissue for sequencing would be valuable</w:t>
      </w:r>
      <w:r w:rsidR="7D201003" w:rsidRPr="6E79CAD8">
        <w:rPr>
          <w:rFonts w:cs="Arial"/>
        </w:rPr>
        <w:t xml:space="preserve"> for both taxonomy and conservation</w:t>
      </w:r>
      <w:r w:rsidR="343C1FB2" w:rsidRPr="6E79CAD8">
        <w:rPr>
          <w:rFonts w:cs="Arial"/>
        </w:rPr>
        <w:t xml:space="preserve">. </w:t>
      </w:r>
      <w:r w:rsidR="73D8E650" w:rsidRPr="6E79CAD8">
        <w:rPr>
          <w:rFonts w:cs="Arial"/>
        </w:rPr>
        <w:t>These poorly-sampled taxa, and range extensions for well-represented animal</w:t>
      </w:r>
      <w:r w:rsidR="5F404041" w:rsidRPr="6E79CAD8">
        <w:rPr>
          <w:rFonts w:cs="Arial"/>
        </w:rPr>
        <w:t>s</w:t>
      </w:r>
      <w:r w:rsidR="73D8E650" w:rsidRPr="6E79CAD8">
        <w:rPr>
          <w:rFonts w:cs="Arial"/>
        </w:rPr>
        <w:t xml:space="preserve"> bec</w:t>
      </w:r>
      <w:r w:rsidR="7C348820" w:rsidRPr="6E79CAD8">
        <w:rPr>
          <w:rFonts w:cs="Arial"/>
        </w:rPr>
        <w:t>a</w:t>
      </w:r>
      <w:r w:rsidR="73D8E650" w:rsidRPr="6E79CAD8">
        <w:rPr>
          <w:rFonts w:cs="Arial"/>
        </w:rPr>
        <w:t>me focal targets for the trip</w:t>
      </w:r>
      <w:r w:rsidR="0707AC9D" w:rsidRPr="6E79CAD8">
        <w:rPr>
          <w:rFonts w:cs="Arial"/>
        </w:rPr>
        <w:t>.</w:t>
      </w:r>
    </w:p>
    <w:p w14:paraId="7FF16DC1" w14:textId="50DB0A50" w:rsidR="6EE4EA64" w:rsidRDefault="3B3AF649" w:rsidP="6E79CAD8">
      <w:pPr>
        <w:rPr>
          <w:rFonts w:cs="Arial"/>
          <w:b/>
          <w:bCs/>
        </w:rPr>
      </w:pPr>
      <w:r w:rsidRPr="6E79CAD8">
        <w:rPr>
          <w:rFonts w:cs="Arial"/>
          <w:b/>
          <w:bCs/>
        </w:rPr>
        <w:t xml:space="preserve">Amnesty list  </w:t>
      </w:r>
    </w:p>
    <w:p w14:paraId="30C25A8E" w14:textId="5562242D" w:rsidR="6E79CAD8" w:rsidRDefault="3ED5624B" w:rsidP="6E79CAD8">
      <w:pPr>
        <w:rPr>
          <w:rFonts w:cs="Arial"/>
        </w:rPr>
      </w:pPr>
      <w:r w:rsidRPr="6E79CAD8">
        <w:rPr>
          <w:rFonts w:cs="Arial"/>
        </w:rPr>
        <w:t xml:space="preserve">The Terrestrial Vertebrate section routinely has “amnesty” lists of species for abundant, </w:t>
      </w:r>
      <w:r w:rsidR="7CD3D51F" w:rsidRPr="6E79CAD8">
        <w:rPr>
          <w:rFonts w:cs="Arial"/>
        </w:rPr>
        <w:t>commonly encountered</w:t>
      </w:r>
      <w:r w:rsidRPr="6E79CAD8">
        <w:rPr>
          <w:rFonts w:cs="Arial"/>
        </w:rPr>
        <w:t xml:space="preserve"> species and those with non-controversial taxonom</w:t>
      </w:r>
      <w:r w:rsidR="3498CE31" w:rsidRPr="6E79CAD8">
        <w:rPr>
          <w:rFonts w:cs="Arial"/>
        </w:rPr>
        <w:t xml:space="preserve">y </w:t>
      </w:r>
      <w:r w:rsidR="0B85FB0B" w:rsidRPr="6E79CAD8">
        <w:rPr>
          <w:rFonts w:cs="Arial"/>
        </w:rPr>
        <w:t>or large size (especially potential food species for Aboriginal people such as goannas or turtles).</w:t>
      </w:r>
    </w:p>
    <w:p w14:paraId="668A7B76" w14:textId="588BC1B5" w:rsidR="6EE4EA64" w:rsidRDefault="3B3AF649" w:rsidP="3F866B3D">
      <w:r w:rsidRPr="6E79CAD8">
        <w:rPr>
          <w:rFonts w:cs="Arial"/>
          <w:i/>
          <w:iCs/>
        </w:rPr>
        <w:t>Pseudophryne guentheri</w:t>
      </w:r>
      <w:r w:rsidRPr="6E79CAD8">
        <w:rPr>
          <w:rFonts w:cs="Arial"/>
        </w:rPr>
        <w:t xml:space="preserve"> – </w:t>
      </w:r>
      <w:r w:rsidR="589F08E5" w:rsidRPr="6E79CAD8">
        <w:rPr>
          <w:rFonts w:cs="Arial"/>
        </w:rPr>
        <w:t xml:space="preserve">Guenther’s toadlet – </w:t>
      </w:r>
      <w:r w:rsidRPr="6E79CAD8">
        <w:rPr>
          <w:rFonts w:cs="Arial"/>
        </w:rPr>
        <w:t>16 specimens collected with tissues in 2018</w:t>
      </w:r>
      <w:r w:rsidR="4071C763" w:rsidRPr="6E79CAD8">
        <w:rPr>
          <w:rFonts w:cs="Arial"/>
        </w:rPr>
        <w:t>.</w:t>
      </w:r>
    </w:p>
    <w:p w14:paraId="1732ABE4" w14:textId="7168BD9C" w:rsidR="6EE4EA64" w:rsidRDefault="6EE4EA64" w:rsidP="3F866B3D">
      <w:r w:rsidRPr="3FE08137">
        <w:rPr>
          <w:rFonts w:cs="Arial"/>
          <w:i/>
          <w:iCs/>
        </w:rPr>
        <w:lastRenderedPageBreak/>
        <w:t>Gowidon longirostris</w:t>
      </w:r>
      <w:r w:rsidRPr="3FE08137">
        <w:rPr>
          <w:rFonts w:cs="Arial"/>
        </w:rPr>
        <w:t xml:space="preserve"> –</w:t>
      </w:r>
      <w:r w:rsidR="49919FEA" w:rsidRPr="3FE08137">
        <w:rPr>
          <w:rFonts w:cs="Arial"/>
        </w:rPr>
        <w:t xml:space="preserve"> </w:t>
      </w:r>
      <w:r w:rsidR="6B31908A" w:rsidRPr="3FE08137">
        <w:rPr>
          <w:rFonts w:cs="Arial"/>
        </w:rPr>
        <w:t>l</w:t>
      </w:r>
      <w:r w:rsidR="49919FEA" w:rsidRPr="3FE08137">
        <w:rPr>
          <w:rFonts w:cs="Arial"/>
        </w:rPr>
        <w:t>ong-nosed dragon –</w:t>
      </w:r>
      <w:r w:rsidRPr="3FE08137">
        <w:rPr>
          <w:rFonts w:cs="Arial"/>
        </w:rPr>
        <w:t xml:space="preserve"> </w:t>
      </w:r>
      <w:r w:rsidR="7FC283E2" w:rsidRPr="3FE08137">
        <w:rPr>
          <w:rFonts w:cs="Arial"/>
        </w:rPr>
        <w:t>M</w:t>
      </w:r>
      <w:r w:rsidRPr="3FE08137">
        <w:rPr>
          <w:rFonts w:cs="Arial"/>
        </w:rPr>
        <w:t>ultiple trips opportunistically collected whole specimens for skeletons and whole bodies, taxonomy and range extent well-known</w:t>
      </w:r>
      <w:r w:rsidR="0630AB44" w:rsidRPr="3FE08137">
        <w:rPr>
          <w:rFonts w:cs="Arial"/>
        </w:rPr>
        <w:t>.</w:t>
      </w:r>
    </w:p>
    <w:p w14:paraId="35998D17" w14:textId="0D0E63E3" w:rsidR="6EE4EA64" w:rsidRDefault="3B3AF649" w:rsidP="6E79CAD8">
      <w:pPr>
        <w:rPr>
          <w:rFonts w:cs="Arial"/>
        </w:rPr>
      </w:pPr>
      <w:r w:rsidRPr="6E79CAD8">
        <w:rPr>
          <w:rFonts w:cs="Arial"/>
          <w:i/>
          <w:iCs/>
        </w:rPr>
        <w:t>Gehyra variegata</w:t>
      </w:r>
      <w:r w:rsidRPr="6E79CAD8">
        <w:rPr>
          <w:rFonts w:cs="Arial"/>
        </w:rPr>
        <w:t xml:space="preserve"> –</w:t>
      </w:r>
      <w:r w:rsidR="5217E64B" w:rsidRPr="6E79CAD8">
        <w:rPr>
          <w:rFonts w:cs="Arial"/>
        </w:rPr>
        <w:t xml:space="preserve"> variegated dtella –</w:t>
      </w:r>
      <w:r w:rsidRPr="6E79CAD8">
        <w:rPr>
          <w:rFonts w:cs="Arial"/>
        </w:rPr>
        <w:t xml:space="preserve"> targeted trip in 2015 covered whole bodies and tissues</w:t>
      </w:r>
      <w:r w:rsidR="348229EE" w:rsidRPr="6E79CAD8">
        <w:rPr>
          <w:rFonts w:cs="Arial"/>
        </w:rPr>
        <w:t xml:space="preserve"> (WA Museum and others).</w:t>
      </w:r>
    </w:p>
    <w:p w14:paraId="0503553B" w14:textId="0D4EA053" w:rsidR="6EE4EA64" w:rsidRDefault="3B3AF649" w:rsidP="6E79CAD8">
      <w:pPr>
        <w:rPr>
          <w:rFonts w:cs="Arial"/>
        </w:rPr>
      </w:pPr>
      <w:r w:rsidRPr="3D197BEB">
        <w:rPr>
          <w:rFonts w:cs="Arial"/>
          <w:i/>
          <w:iCs/>
        </w:rPr>
        <w:t>Heteronotia binoei</w:t>
      </w:r>
      <w:r w:rsidRPr="3D197BEB">
        <w:rPr>
          <w:rFonts w:cs="Arial"/>
        </w:rPr>
        <w:t xml:space="preserve"> – </w:t>
      </w:r>
      <w:r w:rsidR="47654B48" w:rsidRPr="3D197BEB">
        <w:rPr>
          <w:rFonts w:cs="Arial"/>
        </w:rPr>
        <w:t>Bynoe’s Gecko – W</w:t>
      </w:r>
      <w:r w:rsidRPr="3D197BEB">
        <w:rPr>
          <w:rFonts w:cs="Arial"/>
        </w:rPr>
        <w:t>ell</w:t>
      </w:r>
      <w:r w:rsidR="68C53937" w:rsidRPr="3D197BEB">
        <w:rPr>
          <w:rFonts w:cs="Arial"/>
        </w:rPr>
        <w:t>-</w:t>
      </w:r>
      <w:r w:rsidRPr="3D197BEB">
        <w:rPr>
          <w:rFonts w:cs="Arial"/>
        </w:rPr>
        <w:t>sampled throughout region by multiple surveys</w:t>
      </w:r>
      <w:r w:rsidR="7DC56EB8" w:rsidRPr="3D197BEB">
        <w:rPr>
          <w:rFonts w:cs="Arial"/>
        </w:rPr>
        <w:t xml:space="preserve"> (Craig Mortiz and colleagues, ANU, Canberra).</w:t>
      </w:r>
    </w:p>
    <w:p w14:paraId="6EC5AD8D" w14:textId="5E83D7D6" w:rsidR="6EE4EA64" w:rsidRDefault="3B3AF649" w:rsidP="3FE08137">
      <w:pPr>
        <w:rPr>
          <w:rFonts w:cs="Arial"/>
        </w:rPr>
      </w:pPr>
      <w:r w:rsidRPr="6E79CAD8">
        <w:rPr>
          <w:rFonts w:cs="Arial"/>
          <w:i/>
          <w:iCs/>
        </w:rPr>
        <w:t>Lerista miopus</w:t>
      </w:r>
      <w:r w:rsidRPr="6E79CAD8">
        <w:rPr>
          <w:rFonts w:cs="Arial"/>
        </w:rPr>
        <w:t xml:space="preserve"> – </w:t>
      </w:r>
      <w:r w:rsidR="6ED0BB19" w:rsidRPr="6E79CAD8">
        <w:rPr>
          <w:rFonts w:cs="Arial"/>
        </w:rPr>
        <w:t>W</w:t>
      </w:r>
      <w:r w:rsidRPr="6E79CAD8">
        <w:rPr>
          <w:rFonts w:cs="Arial"/>
        </w:rPr>
        <w:t>ell</w:t>
      </w:r>
      <w:r w:rsidR="07E78848" w:rsidRPr="6E79CAD8">
        <w:rPr>
          <w:rFonts w:cs="Arial"/>
        </w:rPr>
        <w:t>-</w:t>
      </w:r>
      <w:r w:rsidRPr="6E79CAD8">
        <w:rPr>
          <w:rFonts w:cs="Arial"/>
        </w:rPr>
        <w:t>sampled by Maryan &amp; co</w:t>
      </w:r>
      <w:r w:rsidR="63C27324" w:rsidRPr="6E79CAD8">
        <w:rPr>
          <w:rFonts w:cs="Arial"/>
        </w:rPr>
        <w:t>.</w:t>
      </w:r>
      <w:r w:rsidRPr="6E79CAD8">
        <w:rPr>
          <w:rFonts w:cs="Arial"/>
        </w:rPr>
        <w:t xml:space="preserve"> including genotyped tissues. Taxonomy recently resolved by </w:t>
      </w:r>
      <w:r w:rsidR="33C2D5D4" w:rsidRPr="6E79CAD8">
        <w:rPr>
          <w:rFonts w:cs="Arial"/>
        </w:rPr>
        <w:t xml:space="preserve">Amey </w:t>
      </w:r>
      <w:r w:rsidR="24095740" w:rsidRPr="6E79CAD8">
        <w:rPr>
          <w:rFonts w:cs="Arial"/>
        </w:rPr>
        <w:t>and</w:t>
      </w:r>
      <w:r w:rsidR="33C2D5D4" w:rsidRPr="6E79CAD8">
        <w:rPr>
          <w:rFonts w:cs="Arial"/>
        </w:rPr>
        <w:t xml:space="preserve"> Edwards </w:t>
      </w:r>
      <w:r w:rsidR="15D3511C" w:rsidRPr="6E79CAD8">
        <w:rPr>
          <w:rFonts w:cs="Arial"/>
        </w:rPr>
        <w:t>(</w:t>
      </w:r>
      <w:r w:rsidR="33C2D5D4" w:rsidRPr="6E79CAD8">
        <w:rPr>
          <w:rFonts w:cs="Arial"/>
        </w:rPr>
        <w:t>2017</w:t>
      </w:r>
      <w:r w:rsidR="4E9F02CF" w:rsidRPr="6E79CAD8">
        <w:rPr>
          <w:rFonts w:cs="Arial"/>
        </w:rPr>
        <w:t>)</w:t>
      </w:r>
      <w:r w:rsidR="5DD532BA" w:rsidRPr="6E79CAD8">
        <w:rPr>
          <w:rFonts w:cs="Arial"/>
        </w:rPr>
        <w:t>.</w:t>
      </w:r>
    </w:p>
    <w:p w14:paraId="08D55C70" w14:textId="125A13CD" w:rsidR="6E79CAD8" w:rsidRPr="00BA2494" w:rsidRDefault="3B3AF649" w:rsidP="6E79CAD8">
      <w:r w:rsidRPr="6E79CAD8">
        <w:rPr>
          <w:rFonts w:cs="Arial"/>
          <w:i/>
          <w:iCs/>
        </w:rPr>
        <w:t>Chelodina steindachneri</w:t>
      </w:r>
      <w:r w:rsidRPr="6E79CAD8">
        <w:rPr>
          <w:rFonts w:cs="Arial"/>
        </w:rPr>
        <w:t xml:space="preserve"> –</w:t>
      </w:r>
      <w:r w:rsidR="406C1C15" w:rsidRPr="6E79CAD8">
        <w:rPr>
          <w:rFonts w:cs="Arial"/>
        </w:rPr>
        <w:t xml:space="preserve"> dinner plate turtle –</w:t>
      </w:r>
      <w:r w:rsidRPr="6E79CAD8">
        <w:rPr>
          <w:rFonts w:cs="Arial"/>
        </w:rPr>
        <w:t xml:space="preserve"> five individuals taken from Murchison River by Snyder in 2008 with tissues, taxonomy well-resolved.</w:t>
      </w:r>
    </w:p>
    <w:p w14:paraId="799E39F6" w14:textId="6F49319E" w:rsidR="522BCAB6" w:rsidRDefault="522BCAB6" w:rsidP="54A95A5E">
      <w:pPr>
        <w:rPr>
          <w:rFonts w:cs="Arial"/>
          <w:b/>
          <w:bCs/>
          <w:szCs w:val="22"/>
        </w:rPr>
      </w:pPr>
      <w:r w:rsidRPr="5156BAAC">
        <w:rPr>
          <w:rFonts w:cs="Arial"/>
          <w:b/>
          <w:bCs/>
          <w:szCs w:val="22"/>
        </w:rPr>
        <w:t>Taxa of interest – taxonomically sus</w:t>
      </w:r>
      <w:r w:rsidR="19783C59" w:rsidRPr="5156BAAC">
        <w:rPr>
          <w:rFonts w:cs="Arial"/>
          <w:b/>
          <w:bCs/>
          <w:szCs w:val="22"/>
        </w:rPr>
        <w:t>pect</w:t>
      </w:r>
      <w:r w:rsidRPr="5156BAAC">
        <w:rPr>
          <w:rFonts w:cs="Arial"/>
          <w:b/>
          <w:bCs/>
          <w:szCs w:val="22"/>
        </w:rPr>
        <w:t xml:space="preserve"> or rare records</w:t>
      </w:r>
    </w:p>
    <w:p w14:paraId="793BBB0B" w14:textId="0222E195" w:rsidR="522BCAB6" w:rsidRDefault="522BCAB6" w:rsidP="3FE08137">
      <w:pPr>
        <w:rPr>
          <w:rFonts w:cs="Arial"/>
        </w:rPr>
      </w:pPr>
      <w:r w:rsidRPr="3FE08137">
        <w:rPr>
          <w:rFonts w:cs="Arial"/>
          <w:i/>
          <w:iCs/>
        </w:rPr>
        <w:t>Lerista humphreysi</w:t>
      </w:r>
      <w:r w:rsidR="5DD7C484" w:rsidRPr="3FE08137">
        <w:rPr>
          <w:rFonts w:cs="Arial"/>
          <w:i/>
          <w:iCs/>
        </w:rPr>
        <w:t xml:space="preserve"> </w:t>
      </w:r>
      <w:r w:rsidR="5DD7C484" w:rsidRPr="3FE08137">
        <w:rPr>
          <w:rFonts w:cs="Arial"/>
        </w:rPr>
        <w:t>– Priority 3 listed species of sand-slider (skink)</w:t>
      </w:r>
    </w:p>
    <w:p w14:paraId="658E5492" w14:textId="358471CA" w:rsidR="54A95A5E" w:rsidRPr="00BA2494" w:rsidRDefault="522BCAB6" w:rsidP="54A95A5E">
      <w:pPr>
        <w:rPr>
          <w:rFonts w:cs="Arial"/>
        </w:rPr>
      </w:pPr>
      <w:r w:rsidRPr="3FE08137">
        <w:rPr>
          <w:rFonts w:cs="Arial"/>
          <w:i/>
          <w:iCs/>
        </w:rPr>
        <w:t>Anilios obtusifrons</w:t>
      </w:r>
      <w:r w:rsidR="73CC8839" w:rsidRPr="3FE08137">
        <w:rPr>
          <w:rFonts w:cs="Arial"/>
          <w:i/>
          <w:iCs/>
        </w:rPr>
        <w:t xml:space="preserve"> </w:t>
      </w:r>
      <w:r w:rsidR="73CC8839" w:rsidRPr="3FE08137">
        <w:rPr>
          <w:rFonts w:cs="Arial"/>
        </w:rPr>
        <w:t xml:space="preserve">– </w:t>
      </w:r>
      <w:r w:rsidR="1E8076A4" w:rsidRPr="3FE08137">
        <w:rPr>
          <w:rFonts w:cs="Arial"/>
        </w:rPr>
        <w:t>Only known from three specimens</w:t>
      </w:r>
    </w:p>
    <w:p w14:paraId="498C28A2" w14:textId="7E16F9E5" w:rsidR="00166625" w:rsidRDefault="0024637A" w:rsidP="3FE08137">
      <w:pPr>
        <w:pStyle w:val="Heading1"/>
      </w:pPr>
      <w:bookmarkStart w:id="4" w:name="_Toc227321900"/>
      <w:r>
        <w:t>2.</w:t>
      </w:r>
      <w:r w:rsidR="00166625">
        <w:tab/>
      </w:r>
      <w:r w:rsidR="007232B1">
        <w:t>Methods</w:t>
      </w:r>
      <w:bookmarkEnd w:id="4"/>
    </w:p>
    <w:p w14:paraId="498C28A3" w14:textId="77777777" w:rsidR="007232B1" w:rsidRPr="00B834AA" w:rsidRDefault="1FF73CA2" w:rsidP="7A0B043D">
      <w:pPr>
        <w:pStyle w:val="Heading2"/>
      </w:pPr>
      <w:bookmarkStart w:id="5" w:name="_Toc227321901"/>
      <w:r>
        <w:t>2.1</w:t>
      </w:r>
      <w:r w:rsidR="0024637A">
        <w:tab/>
      </w:r>
      <w:r w:rsidR="25D2E426">
        <w:t>Site selection</w:t>
      </w:r>
      <w:bookmarkEnd w:id="5"/>
    </w:p>
    <w:p w14:paraId="7AFE471C" w14:textId="6573BE5D" w:rsidR="7A0B043D" w:rsidRDefault="6B364AAE" w:rsidP="7A0B043D">
      <w:pPr>
        <w:rPr>
          <w:rFonts w:cs="Arial"/>
        </w:rPr>
      </w:pPr>
      <w:r w:rsidRPr="6E79CAD8">
        <w:rPr>
          <w:rFonts w:cs="Arial"/>
          <w:b/>
          <w:bCs/>
        </w:rPr>
        <w:t>Standard</w:t>
      </w:r>
      <w:r w:rsidR="74356D6B" w:rsidRPr="6E79CAD8">
        <w:rPr>
          <w:rFonts w:cs="Arial"/>
          <w:b/>
          <w:bCs/>
        </w:rPr>
        <w:t xml:space="preserve"> Survey Site 1</w:t>
      </w:r>
      <w:r w:rsidR="74356D6B" w:rsidRPr="6E79CAD8">
        <w:rPr>
          <w:rFonts w:cs="Arial"/>
        </w:rPr>
        <w:t xml:space="preserve"> was selected by the Botany team. Vertebrate traps laid out for the Western Sheild Project were coincidently already located in this area and wer</w:t>
      </w:r>
      <w:r w:rsidR="5CFE69F5" w:rsidRPr="6E79CAD8">
        <w:rPr>
          <w:rFonts w:cs="Arial"/>
        </w:rPr>
        <w:t xml:space="preserve">e reopened for this survey. </w:t>
      </w:r>
      <w:r w:rsidR="46C6C2FF" w:rsidRPr="6E79CAD8">
        <w:rPr>
          <w:rFonts w:cs="Arial"/>
        </w:rPr>
        <w:t xml:space="preserve">Vegetation at this site was relatively dense at </w:t>
      </w:r>
      <w:r w:rsidR="315FE8AA" w:rsidRPr="6E79CAD8">
        <w:rPr>
          <w:rFonts w:cs="Arial"/>
        </w:rPr>
        <w:t>waist</w:t>
      </w:r>
      <w:r w:rsidR="46C6C2FF" w:rsidRPr="6E79CAD8">
        <w:rPr>
          <w:rFonts w:cs="Arial"/>
        </w:rPr>
        <w:t xml:space="preserve">-height, with patches of open ground exposing Bassendean sands where vegetation had died/burnt. </w:t>
      </w:r>
      <w:r w:rsidR="012E4131" w:rsidRPr="6E79CAD8">
        <w:rPr>
          <w:rFonts w:cs="Arial"/>
        </w:rPr>
        <w:t>The sands were generally moister at this site than at SSS2.</w:t>
      </w:r>
    </w:p>
    <w:p w14:paraId="36A2EAF6" w14:textId="632CC5E5" w:rsidR="49F37CE5" w:rsidRDefault="49F37CE5" w:rsidP="7A0B043D">
      <w:pPr>
        <w:rPr>
          <w:rFonts w:cs="Arial"/>
        </w:rPr>
      </w:pPr>
      <w:r w:rsidRPr="7A0B043D">
        <w:rPr>
          <w:rFonts w:cs="Arial"/>
          <w:b/>
          <w:bCs/>
        </w:rPr>
        <w:t>Standard Survey Site 2</w:t>
      </w:r>
      <w:r w:rsidRPr="7A0B043D">
        <w:rPr>
          <w:rFonts w:cs="Arial"/>
        </w:rPr>
        <w:t xml:space="preserve"> was chosen by the </w:t>
      </w:r>
      <w:r w:rsidR="51AB265D" w:rsidRPr="7A0B043D">
        <w:rPr>
          <w:rFonts w:cs="Arial"/>
        </w:rPr>
        <w:t>v</w:t>
      </w:r>
      <w:r w:rsidRPr="7A0B043D">
        <w:rPr>
          <w:rFonts w:cs="Arial"/>
        </w:rPr>
        <w:t xml:space="preserve">ertebrate survey team, to represent the north-eastern corner of Kalbarri National Park and the Spearwood Dune </w:t>
      </w:r>
      <w:r w:rsidR="2C58F5E4" w:rsidRPr="7A0B043D">
        <w:rPr>
          <w:rFonts w:cs="Arial"/>
        </w:rPr>
        <w:t xml:space="preserve">vegetation </w:t>
      </w:r>
      <w:r w:rsidRPr="7A0B043D">
        <w:rPr>
          <w:rFonts w:cs="Arial"/>
        </w:rPr>
        <w:t>system</w:t>
      </w:r>
      <w:r w:rsidR="69CAD7FC" w:rsidRPr="7A0B043D">
        <w:rPr>
          <w:rFonts w:cs="Arial"/>
        </w:rPr>
        <w:t>.</w:t>
      </w:r>
      <w:r w:rsidR="6A97B53C" w:rsidRPr="7A0B043D">
        <w:rPr>
          <w:rFonts w:cs="Arial"/>
        </w:rPr>
        <w:t xml:space="preserve"> This location is further away from commonly surveyed public access roads or tourist destinations. </w:t>
      </w:r>
    </w:p>
    <w:p w14:paraId="179D2D35" w14:textId="07CF9A24" w:rsidR="2C28D325" w:rsidRDefault="4A81BE9E" w:rsidP="6E79CAD8">
      <w:pPr>
        <w:rPr>
          <w:rFonts w:cs="Arial"/>
        </w:rPr>
      </w:pPr>
      <w:r w:rsidRPr="6E79CAD8">
        <w:rPr>
          <w:rFonts w:cs="Arial"/>
        </w:rPr>
        <w:t>Vegetation at this site presented a mosaic of habitat types with areas of dense brush providing shade, plant litter for burrowing animals and open habitat for diurnal basking.</w:t>
      </w:r>
    </w:p>
    <w:p w14:paraId="4EF117FD" w14:textId="7FA4C74E" w:rsidR="2C28D325" w:rsidRDefault="47F134FF" w:rsidP="6E79CAD8">
      <w:pPr>
        <w:rPr>
          <w:rFonts w:cs="Arial"/>
          <w:b/>
          <w:bCs/>
        </w:rPr>
      </w:pPr>
      <w:r w:rsidRPr="6E79CAD8">
        <w:rPr>
          <w:rFonts w:cs="Arial"/>
          <w:b/>
          <w:bCs/>
        </w:rPr>
        <w:t>Noonaeragooda Soak</w:t>
      </w:r>
    </w:p>
    <w:p w14:paraId="22CECDD8" w14:textId="2D6B850B" w:rsidR="2C28D325" w:rsidRDefault="47F134FF" w:rsidP="6E79CAD8">
      <w:pPr>
        <w:rPr>
          <w:rFonts w:cs="Arial"/>
        </w:rPr>
      </w:pPr>
      <w:r w:rsidRPr="6E79CAD8">
        <w:rPr>
          <w:rFonts w:cs="Arial"/>
        </w:rPr>
        <w:t xml:space="preserve">The vertebrates team nominated Noonaeragooda Soak as one of the selected helicopter sites for this survey, to extend the reach of the team into the new Nanda Reserves, possibly find calling frogs, and survey a different habitat to the National Park (grassland). Noonaeragooda Soak is located east of Zuytdorp Nature Reserve, ~30 km southwest of Billabong Roadhouse. While both of those landmarks and surrounds are well represented in the WA Museum database, this area was relatively bare except for a single record of </w:t>
      </w:r>
      <w:r w:rsidRPr="6E79CAD8">
        <w:rPr>
          <w:rFonts w:cs="Arial"/>
          <w:i/>
          <w:iCs/>
        </w:rPr>
        <w:t xml:space="preserve">Lerista humphreysi </w:t>
      </w:r>
      <w:r w:rsidRPr="6E79CAD8">
        <w:rPr>
          <w:rFonts w:cs="Arial"/>
        </w:rPr>
        <w:t>– a target taxon record for this survey. Unfortunately, the soak was dry, and much of the nearby woodland and low dune systems to the south were difficult to navigate on foot due to shoulder-high weeds. To the north, the open acacia woodland was much healthier, containing areas of dense leaf litter for raking and open red sand patches ideal when spotlighting small vertebrates.</w:t>
      </w:r>
    </w:p>
    <w:p w14:paraId="7F9CDC80" w14:textId="0CDF4F53" w:rsidR="2C28D325" w:rsidRDefault="2C28D325" w:rsidP="6E79CAD8">
      <w:pPr>
        <w:rPr>
          <w:rFonts w:cs="Arial"/>
        </w:rPr>
      </w:pPr>
    </w:p>
    <w:p w14:paraId="1D6989DE" w14:textId="742A9DC4" w:rsidR="2C28D325" w:rsidRDefault="4A81BE9E" w:rsidP="3F866B3D">
      <w:pPr>
        <w:rPr>
          <w:rFonts w:cs="Arial"/>
        </w:rPr>
      </w:pPr>
      <w:r>
        <w:rPr>
          <w:noProof/>
        </w:rPr>
        <w:lastRenderedPageBreak/>
        <w:drawing>
          <wp:inline distT="0" distB="0" distL="0" distR="0" wp14:anchorId="3743C1BC" wp14:editId="03B65E74">
            <wp:extent cx="4950680" cy="3715030"/>
            <wp:effectExtent l="0" t="0" r="0" b="0"/>
            <wp:docPr id="1543232779" name="Picture 154323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323277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50680" cy="3715030"/>
                    </a:xfrm>
                    <a:prstGeom prst="rect">
                      <a:avLst/>
                    </a:prstGeom>
                  </pic:spPr>
                </pic:pic>
              </a:graphicData>
            </a:graphic>
          </wp:inline>
        </w:drawing>
      </w:r>
    </w:p>
    <w:p w14:paraId="652B9FD4" w14:textId="28DDE9E7" w:rsidR="2C28D325" w:rsidRDefault="4A81BE9E" w:rsidP="6E79CAD8">
      <w:pPr>
        <w:rPr>
          <w:rFonts w:cs="Arial"/>
          <w:i/>
          <w:iCs/>
        </w:rPr>
      </w:pPr>
      <w:r w:rsidRPr="6E79CAD8">
        <w:rPr>
          <w:rFonts w:cs="Arial"/>
          <w:i/>
          <w:iCs/>
        </w:rPr>
        <w:t>Standard Survey Site 2 habitat example, with one of the two fence</w:t>
      </w:r>
      <w:r w:rsidR="45966575" w:rsidRPr="6E79CAD8">
        <w:rPr>
          <w:rFonts w:cs="Arial"/>
          <w:i/>
          <w:iCs/>
        </w:rPr>
        <w:t xml:space="preserve"> (trap)</w:t>
      </w:r>
      <w:r w:rsidRPr="6E79CAD8">
        <w:rPr>
          <w:rFonts w:cs="Arial"/>
          <w:i/>
          <w:iCs/>
        </w:rPr>
        <w:t xml:space="preserve"> lines running perpendicular to the landscape.</w:t>
      </w:r>
      <w:r w:rsidR="5E51CAF5" w:rsidRPr="6E79CAD8">
        <w:rPr>
          <w:rFonts w:cs="Arial"/>
          <w:i/>
          <w:iCs/>
        </w:rPr>
        <w:t xml:space="preserve"> </w:t>
      </w:r>
      <w:r w:rsidR="6EACA915" w:rsidRPr="6E79CAD8">
        <w:rPr>
          <w:rFonts w:cs="Arial"/>
          <w:i/>
          <w:iCs/>
        </w:rPr>
        <w:t>Photo</w:t>
      </w:r>
      <w:r w:rsidR="5E51CAF5" w:rsidRPr="6E79CAD8">
        <w:rPr>
          <w:rFonts w:cs="Arial"/>
          <w:i/>
          <w:iCs/>
        </w:rPr>
        <w:t xml:space="preserve"> by KM Thorn.</w:t>
      </w:r>
    </w:p>
    <w:p w14:paraId="36EC903E" w14:textId="54299DBD" w:rsidR="1661B65C" w:rsidRDefault="1661B65C" w:rsidP="6E79CAD8">
      <w:pPr>
        <w:spacing w:line="259" w:lineRule="auto"/>
        <w:rPr>
          <w:i/>
          <w:iCs/>
        </w:rPr>
      </w:pPr>
      <w:r>
        <w:rPr>
          <w:noProof/>
        </w:rPr>
        <w:drawing>
          <wp:inline distT="0" distB="0" distL="0" distR="0" wp14:anchorId="13C23BBB" wp14:editId="6230C304">
            <wp:extent cx="5381624" cy="4038413"/>
            <wp:effectExtent l="0" t="0" r="0" b="0"/>
            <wp:docPr id="1953080126" name="Picture 167429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42921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81624" cy="4038413"/>
                    </a:xfrm>
                    <a:prstGeom prst="rect">
                      <a:avLst/>
                    </a:prstGeom>
                  </pic:spPr>
                </pic:pic>
              </a:graphicData>
            </a:graphic>
          </wp:inline>
        </w:drawing>
      </w:r>
      <w:r w:rsidRPr="6E79CAD8">
        <w:rPr>
          <w:i/>
          <w:iCs/>
        </w:rPr>
        <w:t xml:space="preserve">Noonaegarooda Soak (clay pan on the left) is a pastoralist-cleared clay pan in open natural grassland, among smaller natural soaks (dense green patches), and surrounded by open acacia woodland. </w:t>
      </w:r>
      <w:r w:rsidR="2D5BE4E3" w:rsidRPr="6E79CAD8">
        <w:rPr>
          <w:i/>
          <w:iCs/>
        </w:rPr>
        <w:t xml:space="preserve">Photo </w:t>
      </w:r>
      <w:r w:rsidRPr="6E79CAD8">
        <w:rPr>
          <w:i/>
          <w:iCs/>
        </w:rPr>
        <w:t>by KM Thorn</w:t>
      </w:r>
      <w:r w:rsidR="2CEC32E8" w:rsidRPr="6E79CAD8">
        <w:rPr>
          <w:i/>
          <w:iCs/>
        </w:rPr>
        <w:t>,</w:t>
      </w:r>
      <w:r w:rsidRPr="6E79CAD8">
        <w:rPr>
          <w:i/>
          <w:iCs/>
        </w:rPr>
        <w:t xml:space="preserve"> taken from helicopter.</w:t>
      </w:r>
    </w:p>
    <w:p w14:paraId="18ED74E2" w14:textId="329A8450" w:rsidR="6E79CAD8" w:rsidRDefault="6E79CAD8" w:rsidP="6E79CAD8">
      <w:pPr>
        <w:rPr>
          <w:rFonts w:cs="Arial"/>
          <w:i/>
          <w:iCs/>
        </w:rPr>
      </w:pPr>
    </w:p>
    <w:p w14:paraId="0BD4A89E" w14:textId="08BB5E4D" w:rsidR="3B51E9F1" w:rsidRDefault="3B51E9F1">
      <w:r>
        <w:rPr>
          <w:noProof/>
        </w:rPr>
        <w:drawing>
          <wp:inline distT="0" distB="0" distL="0" distR="0" wp14:anchorId="74C7B095" wp14:editId="2A515E01">
            <wp:extent cx="5559400" cy="7943848"/>
            <wp:effectExtent l="0" t="0" r="0" b="0"/>
            <wp:docPr id="2035261064" name="Picture 203526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5559400" cy="7943848"/>
                    </a:xfrm>
                    <a:prstGeom prst="rect">
                      <a:avLst/>
                    </a:prstGeom>
                  </pic:spPr>
                </pic:pic>
              </a:graphicData>
            </a:graphic>
          </wp:inline>
        </w:drawing>
      </w:r>
    </w:p>
    <w:p w14:paraId="45CFC532" w14:textId="5E20A416" w:rsidR="3B51E9F1" w:rsidRDefault="3B51E9F1" w:rsidP="6E79CAD8">
      <w:pPr>
        <w:rPr>
          <w:rFonts w:cs="Arial"/>
          <w:i/>
          <w:iCs/>
        </w:rPr>
      </w:pPr>
      <w:r w:rsidRPr="6E79CAD8">
        <w:rPr>
          <w:rFonts w:cs="Arial"/>
          <w:i/>
          <w:iCs/>
        </w:rPr>
        <w:t>Map of the study area</w:t>
      </w:r>
      <w:r w:rsidR="6703F735" w:rsidRPr="6E79CAD8">
        <w:rPr>
          <w:rFonts w:cs="Arial"/>
          <w:i/>
          <w:iCs/>
        </w:rPr>
        <w:t xml:space="preserve"> (provided by Bush Blitz).</w:t>
      </w:r>
    </w:p>
    <w:p w14:paraId="777E9359" w14:textId="3E48B3CC" w:rsidR="7A0B043D" w:rsidRDefault="7A0B043D" w:rsidP="7A0B043D">
      <w:pPr>
        <w:spacing w:line="259" w:lineRule="auto"/>
        <w:rPr>
          <w:i/>
          <w:iCs/>
        </w:rPr>
      </w:pPr>
    </w:p>
    <w:p w14:paraId="498C28A7" w14:textId="2A21BCEF" w:rsidR="00075E3A" w:rsidRPr="006F1589" w:rsidRDefault="0024637A" w:rsidP="2088BB03">
      <w:pPr>
        <w:pStyle w:val="Heading2"/>
      </w:pPr>
      <w:bookmarkStart w:id="6" w:name="_Toc227321902"/>
      <w:r>
        <w:lastRenderedPageBreak/>
        <w:t>2.2</w:t>
      </w:r>
      <w:r w:rsidR="00B834AA">
        <w:tab/>
      </w:r>
      <w:r w:rsidR="00966D6D">
        <w:t>Survey techniques</w:t>
      </w:r>
      <w:bookmarkEnd w:id="6"/>
    </w:p>
    <w:p w14:paraId="0DB563BA" w14:textId="4475C273" w:rsidR="6E79CAD8" w:rsidRDefault="6780D415" w:rsidP="00BA2494">
      <w:pPr>
        <w:rPr>
          <w:rFonts w:eastAsia="Arial" w:cs="Arial"/>
          <w:color w:val="000000" w:themeColor="text1"/>
        </w:rPr>
      </w:pPr>
      <w:r w:rsidRPr="6E79CAD8">
        <w:rPr>
          <w:rFonts w:eastAsia="Arial" w:cs="Arial"/>
          <w:color w:val="000000" w:themeColor="text1"/>
        </w:rPr>
        <w:t xml:space="preserve">As part of </w:t>
      </w:r>
      <w:r w:rsidR="58226405" w:rsidRPr="6E79CAD8">
        <w:rPr>
          <w:rFonts w:eastAsia="Arial" w:cs="Arial"/>
          <w:color w:val="000000" w:themeColor="text1"/>
        </w:rPr>
        <w:t xml:space="preserve">our </w:t>
      </w:r>
      <w:r w:rsidRPr="6E79CAD8">
        <w:rPr>
          <w:rFonts w:eastAsia="Arial" w:cs="Arial"/>
          <w:color w:val="000000" w:themeColor="text1"/>
        </w:rPr>
        <w:t>ongoing commitment to advancing scientific knowledge, the WA Museum employs rigorous and ethically responsible methods in the collection of terrestrial vertebrate specimens. The approach taken is grounded in best practices that prioritise ecological sustainability, animal welfare and adherence to regulatory guidelines. This ensures that collection activities contribute valuable insights while respecting the delicate balance of the ecosystems we study.</w:t>
      </w:r>
      <w:r w:rsidR="279EB71F" w:rsidRPr="6E79CAD8">
        <w:rPr>
          <w:rFonts w:eastAsia="Arial" w:cs="Arial"/>
          <w:color w:val="000000" w:themeColor="text1"/>
        </w:rPr>
        <w:t xml:space="preserve"> The amnesty list (above) is an example of how we aim to reduce unnecessary vouchering</w:t>
      </w:r>
      <w:r w:rsidR="5965EE82" w:rsidRPr="7A7E4987">
        <w:rPr>
          <w:rFonts w:eastAsia="Arial" w:cs="Arial"/>
          <w:color w:val="000000" w:themeColor="text1"/>
        </w:rPr>
        <w:t xml:space="preserve"> </w:t>
      </w:r>
      <w:r w:rsidR="5965EE82" w:rsidRPr="652B35F4">
        <w:rPr>
          <w:rFonts w:eastAsia="Arial" w:cs="Arial"/>
          <w:color w:val="000000" w:themeColor="text1"/>
        </w:rPr>
        <w:t>of common</w:t>
      </w:r>
      <w:r w:rsidR="5965EE82" w:rsidRPr="0EEA0AFA">
        <w:rPr>
          <w:rFonts w:eastAsia="Arial" w:cs="Arial"/>
          <w:color w:val="000000" w:themeColor="text1"/>
        </w:rPr>
        <w:t>,</w:t>
      </w:r>
      <w:r w:rsidR="5965EE82" w:rsidRPr="7E1BCA54">
        <w:rPr>
          <w:rFonts w:eastAsia="Arial" w:cs="Arial"/>
          <w:color w:val="000000" w:themeColor="text1"/>
        </w:rPr>
        <w:t xml:space="preserve"> </w:t>
      </w:r>
      <w:r w:rsidR="5965EE82" w:rsidRPr="05874938">
        <w:rPr>
          <w:rFonts w:eastAsia="Arial" w:cs="Arial"/>
          <w:color w:val="000000" w:themeColor="text1"/>
        </w:rPr>
        <w:t xml:space="preserve">taxonomically known </w:t>
      </w:r>
      <w:r w:rsidR="5965EE82" w:rsidRPr="14BA5CB8">
        <w:rPr>
          <w:rFonts w:eastAsia="Arial" w:cs="Arial"/>
          <w:color w:val="000000" w:themeColor="text1"/>
        </w:rPr>
        <w:t>species</w:t>
      </w:r>
      <w:r w:rsidR="279EB71F" w:rsidRPr="14BA5CB8">
        <w:rPr>
          <w:rFonts w:eastAsia="Arial" w:cs="Arial"/>
          <w:color w:val="000000" w:themeColor="text1"/>
        </w:rPr>
        <w:t>.</w:t>
      </w:r>
    </w:p>
    <w:p w14:paraId="222F7D35" w14:textId="0082EFA0" w:rsidR="004A5C10" w:rsidRPr="004A5C10" w:rsidRDefault="78DF27AF" w:rsidP="2088BB03">
      <w:pPr>
        <w:rPr>
          <w:rFonts w:eastAsia="Arial" w:cs="Arial"/>
          <w:color w:val="000000" w:themeColor="text1"/>
          <w:szCs w:val="22"/>
        </w:rPr>
      </w:pPr>
      <w:r w:rsidRPr="2088BB03">
        <w:rPr>
          <w:rFonts w:eastAsia="Arial" w:cs="Arial"/>
          <w:i/>
          <w:iCs/>
          <w:color w:val="000000" w:themeColor="text1"/>
          <w:szCs w:val="22"/>
        </w:rPr>
        <w:t>Photography</w:t>
      </w:r>
    </w:p>
    <w:p w14:paraId="63E877A6" w14:textId="18265334" w:rsidR="6E79CAD8" w:rsidRDefault="6780D415" w:rsidP="00BA2494">
      <w:pPr>
        <w:rPr>
          <w:rFonts w:eastAsia="Arial" w:cs="Arial"/>
          <w:color w:val="000000" w:themeColor="text1"/>
        </w:rPr>
      </w:pPr>
      <w:r w:rsidRPr="6E79CAD8">
        <w:rPr>
          <w:rFonts w:eastAsia="Arial" w:cs="Arial"/>
          <w:color w:val="000000" w:themeColor="text1"/>
        </w:rPr>
        <w:t>Capturing a specimen’s appearance in life is an important part of the vouchering process. In a large tray we create a natural environment, place the animal on the tray, and capture the photograph quickly before the animal moves. In some cases, specimens are photographed as they are encountered in the field with no contact and minimal disturbance.</w:t>
      </w:r>
      <w:r w:rsidR="200EB05D" w:rsidRPr="6E79CAD8">
        <w:rPr>
          <w:rFonts w:eastAsia="Arial" w:cs="Arial"/>
          <w:color w:val="000000" w:themeColor="text1"/>
        </w:rPr>
        <w:t xml:space="preserve"> On this survey we have recorded these as observation records and lodged them in iNaturalist.</w:t>
      </w:r>
    </w:p>
    <w:p w14:paraId="3E690F83" w14:textId="5A84DF93" w:rsidR="004A5C10" w:rsidRPr="004A5C10" w:rsidRDefault="78DF27AF" w:rsidP="2088BB03">
      <w:pPr>
        <w:rPr>
          <w:rFonts w:eastAsia="Arial" w:cs="Arial"/>
          <w:color w:val="000000" w:themeColor="text1"/>
          <w:szCs w:val="22"/>
        </w:rPr>
      </w:pPr>
      <w:r w:rsidRPr="2088BB03">
        <w:rPr>
          <w:rFonts w:eastAsia="Arial" w:cs="Arial"/>
          <w:i/>
          <w:iCs/>
          <w:color w:val="000000" w:themeColor="text1"/>
          <w:szCs w:val="22"/>
        </w:rPr>
        <w:t>Ground observation (active foraging)</w:t>
      </w:r>
    </w:p>
    <w:p w14:paraId="0428E7F5" w14:textId="4D137C6C" w:rsidR="004A5C10" w:rsidRPr="004A5C10" w:rsidRDefault="78DF27AF" w:rsidP="00BA2494">
      <w:pPr>
        <w:rPr>
          <w:rFonts w:eastAsia="Arial" w:cs="Arial"/>
          <w:color w:val="000000" w:themeColor="text1"/>
          <w:szCs w:val="22"/>
        </w:rPr>
      </w:pPr>
      <w:r w:rsidRPr="2088BB03">
        <w:rPr>
          <w:rFonts w:eastAsia="Arial" w:cs="Arial"/>
          <w:color w:val="000000" w:themeColor="text1"/>
          <w:szCs w:val="22"/>
        </w:rPr>
        <w:t>Foraging for animals is conducted by overturning rocks and large logs or bark pieces. Extreme care is taken to not cause any long-term displacement or loss of habitat through foraging activities. Vegetation, rocks, or substrate that is moved is returned to its best possible original condition. There may be short term displacement when an animal is caught by hand (see below) and released, as even when released to the immediate same area most animals will travel away from that area to escape the animal handler.</w:t>
      </w:r>
    </w:p>
    <w:p w14:paraId="5E5509DC" w14:textId="5931869F" w:rsidR="004A5C10" w:rsidRPr="004A5C10" w:rsidRDefault="78DF27AF" w:rsidP="2088BB03">
      <w:pPr>
        <w:rPr>
          <w:rFonts w:eastAsia="Arial" w:cs="Arial"/>
          <w:color w:val="000000" w:themeColor="text1"/>
          <w:szCs w:val="22"/>
        </w:rPr>
      </w:pPr>
      <w:r w:rsidRPr="2088BB03">
        <w:rPr>
          <w:rFonts w:eastAsia="Arial" w:cs="Arial"/>
          <w:i/>
          <w:iCs/>
          <w:color w:val="000000" w:themeColor="text1"/>
          <w:szCs w:val="22"/>
        </w:rPr>
        <w:t>Hand capture</w:t>
      </w:r>
    </w:p>
    <w:p w14:paraId="1DC9059E" w14:textId="1E87B664" w:rsidR="004A5C10" w:rsidRPr="004A5C10" w:rsidRDefault="6780D415" w:rsidP="00BA2494">
      <w:pPr>
        <w:rPr>
          <w:rFonts w:eastAsia="Arial" w:cs="Arial"/>
          <w:color w:val="000000" w:themeColor="text1"/>
        </w:rPr>
      </w:pPr>
      <w:r w:rsidRPr="6E79CAD8">
        <w:rPr>
          <w:rFonts w:eastAsia="Arial" w:cs="Arial"/>
          <w:color w:val="000000" w:themeColor="text1"/>
        </w:rPr>
        <w:t>The process involves gently and manually capturing reptiles by hand, typically without the use of speciali</w:t>
      </w:r>
      <w:r w:rsidR="4068D453" w:rsidRPr="6E79CAD8">
        <w:rPr>
          <w:rFonts w:eastAsia="Arial" w:cs="Arial"/>
          <w:color w:val="000000" w:themeColor="text1"/>
        </w:rPr>
        <w:t>s</w:t>
      </w:r>
      <w:r w:rsidRPr="6E79CAD8">
        <w:rPr>
          <w:rFonts w:eastAsia="Arial" w:cs="Arial"/>
          <w:color w:val="000000" w:themeColor="text1"/>
        </w:rPr>
        <w:t>ed equipment. Hand capture is often suitable for small reptiles that are not aggressive or venomous. Capture is as fast and as stress</w:t>
      </w:r>
      <w:r w:rsidR="5C8DB6F7" w:rsidRPr="6E79CAD8">
        <w:rPr>
          <w:rFonts w:eastAsia="Arial" w:cs="Arial"/>
          <w:color w:val="000000" w:themeColor="text1"/>
        </w:rPr>
        <w:t>-</w:t>
      </w:r>
      <w:r w:rsidRPr="6E79CAD8">
        <w:rPr>
          <w:rFonts w:eastAsia="Arial" w:cs="Arial"/>
          <w:color w:val="000000" w:themeColor="text1"/>
        </w:rPr>
        <w:t>free as possible with the animal transferred to a calico (reptile) or plastic (frog) bag as soon as possible (always carried by field workers).</w:t>
      </w:r>
    </w:p>
    <w:p w14:paraId="3129110D" w14:textId="1D4335EA" w:rsidR="6E79CAD8" w:rsidRDefault="6D5C7068" w:rsidP="00BA2494">
      <w:pPr>
        <w:rPr>
          <w:rFonts w:eastAsia="Arial" w:cs="Arial"/>
          <w:color w:val="000000" w:themeColor="text1"/>
        </w:rPr>
      </w:pPr>
      <w:r w:rsidRPr="6E79CAD8">
        <w:rPr>
          <w:rFonts w:eastAsia="Arial" w:cs="Arial"/>
          <w:color w:val="000000" w:themeColor="text1"/>
        </w:rPr>
        <w:t xml:space="preserve">Most hand </w:t>
      </w:r>
      <w:r w:rsidR="54C4713E" w:rsidRPr="6E79CAD8">
        <w:rPr>
          <w:rFonts w:eastAsia="Arial" w:cs="Arial"/>
          <w:color w:val="000000" w:themeColor="text1"/>
        </w:rPr>
        <w:t>captures</w:t>
      </w:r>
      <w:r w:rsidRPr="6E79CAD8">
        <w:rPr>
          <w:rFonts w:eastAsia="Arial" w:cs="Arial"/>
          <w:color w:val="000000" w:themeColor="text1"/>
        </w:rPr>
        <w:t xml:space="preserve"> are possible when spotlighting</w:t>
      </w:r>
      <w:r w:rsidR="2DF70DD8" w:rsidRPr="6E79CAD8">
        <w:rPr>
          <w:rFonts w:eastAsia="Arial" w:cs="Arial"/>
          <w:color w:val="000000" w:themeColor="text1"/>
        </w:rPr>
        <w:t xml:space="preserve"> at night</w:t>
      </w:r>
      <w:r w:rsidRPr="6E79CAD8">
        <w:rPr>
          <w:rFonts w:eastAsia="Arial" w:cs="Arial"/>
          <w:color w:val="000000" w:themeColor="text1"/>
        </w:rPr>
        <w:t xml:space="preserve">, as the animals are more likely to be exposed rather than sheltering from </w:t>
      </w:r>
      <w:r w:rsidR="34AA2431" w:rsidRPr="6E79CAD8">
        <w:rPr>
          <w:rFonts w:eastAsia="Arial" w:cs="Arial"/>
          <w:color w:val="000000" w:themeColor="text1"/>
        </w:rPr>
        <w:t>the</w:t>
      </w:r>
      <w:r w:rsidRPr="6E79CAD8">
        <w:rPr>
          <w:rFonts w:eastAsia="Arial" w:cs="Arial"/>
          <w:color w:val="000000" w:themeColor="text1"/>
        </w:rPr>
        <w:t xml:space="preserve"> sun/predators during daylight hours. Spotlighting or ‘road-cruising’ with high beams on in </w:t>
      </w:r>
      <w:r w:rsidR="01A0FEA1" w:rsidRPr="6E79CAD8">
        <w:rPr>
          <w:rFonts w:eastAsia="Arial" w:cs="Arial"/>
          <w:color w:val="000000" w:themeColor="text1"/>
        </w:rPr>
        <w:t>the</w:t>
      </w:r>
      <w:r w:rsidRPr="6E79CAD8">
        <w:rPr>
          <w:rFonts w:eastAsia="Arial" w:cs="Arial"/>
          <w:color w:val="000000" w:themeColor="text1"/>
        </w:rPr>
        <w:t xml:space="preserve"> early</w:t>
      </w:r>
      <w:r w:rsidR="6C20B373" w:rsidRPr="6E79CAD8">
        <w:rPr>
          <w:rFonts w:eastAsia="Arial" w:cs="Arial"/>
          <w:color w:val="000000" w:themeColor="text1"/>
        </w:rPr>
        <w:t xml:space="preserve"> evenings while the ground is still warm proved the most </w:t>
      </w:r>
      <w:r w:rsidR="6668D4DA" w:rsidRPr="6E79CAD8">
        <w:rPr>
          <w:rFonts w:eastAsia="Arial" w:cs="Arial"/>
          <w:color w:val="000000" w:themeColor="text1"/>
        </w:rPr>
        <w:t>successful</w:t>
      </w:r>
      <w:r w:rsidR="6C20B373" w:rsidRPr="6E79CAD8">
        <w:rPr>
          <w:rFonts w:eastAsia="Arial" w:cs="Arial"/>
          <w:color w:val="000000" w:themeColor="text1"/>
        </w:rPr>
        <w:t xml:space="preserve"> capture method on this expedition.</w:t>
      </w:r>
    </w:p>
    <w:p w14:paraId="157A5D09" w14:textId="7B9C646E" w:rsidR="004A5C10" w:rsidRPr="004A5C10" w:rsidRDefault="78DF27AF" w:rsidP="2088BB03">
      <w:pPr>
        <w:rPr>
          <w:rFonts w:eastAsia="Arial" w:cs="Arial"/>
          <w:color w:val="000000" w:themeColor="text1"/>
          <w:szCs w:val="22"/>
        </w:rPr>
      </w:pPr>
      <w:r w:rsidRPr="2088BB03">
        <w:rPr>
          <w:rFonts w:eastAsia="Arial" w:cs="Arial"/>
          <w:i/>
          <w:iCs/>
          <w:color w:val="000000" w:themeColor="text1"/>
          <w:szCs w:val="22"/>
        </w:rPr>
        <w:t>Dry pitfall trap</w:t>
      </w:r>
    </w:p>
    <w:p w14:paraId="16FCF299" w14:textId="2FDFCE10" w:rsidR="004A5C10" w:rsidRPr="004A5C10" w:rsidRDefault="6780D415" w:rsidP="00BA2494">
      <w:pPr>
        <w:rPr>
          <w:rFonts w:eastAsia="Arial" w:cs="Arial"/>
          <w:color w:val="000000" w:themeColor="text1"/>
        </w:rPr>
      </w:pPr>
      <w:r w:rsidRPr="3D197BEB">
        <w:rPr>
          <w:rFonts w:eastAsia="Arial" w:cs="Arial"/>
          <w:color w:val="000000" w:themeColor="text1"/>
        </w:rPr>
        <w:t>A pitfall trap is a simple and effective method to capture ground-dwelling vertebrates.</w:t>
      </w:r>
      <w:r w:rsidR="1DD368CB" w:rsidRPr="3D197BEB">
        <w:rPr>
          <w:rFonts w:eastAsia="Arial" w:cs="Arial"/>
          <w:color w:val="000000" w:themeColor="text1"/>
        </w:rPr>
        <w:t xml:space="preserve"> A trapline is constructed with a length (20</w:t>
      </w:r>
      <w:r w:rsidR="7784FB5E" w:rsidRPr="3D197BEB">
        <w:rPr>
          <w:rFonts w:eastAsia="Arial" w:cs="Arial"/>
          <w:color w:val="000000" w:themeColor="text1"/>
        </w:rPr>
        <w:t>–</w:t>
      </w:r>
      <w:r w:rsidR="1DD368CB" w:rsidRPr="3D197BEB">
        <w:rPr>
          <w:rFonts w:eastAsia="Arial" w:cs="Arial"/>
          <w:color w:val="000000" w:themeColor="text1"/>
        </w:rPr>
        <w:t>10</w:t>
      </w:r>
      <w:r w:rsidR="5E579DE0" w:rsidRPr="3D197BEB">
        <w:rPr>
          <w:rFonts w:eastAsia="Arial" w:cs="Arial"/>
          <w:color w:val="000000" w:themeColor="text1"/>
        </w:rPr>
        <w:t>0</w:t>
      </w:r>
      <w:r w:rsidR="7784FB5E" w:rsidRPr="3D197BEB">
        <w:rPr>
          <w:rFonts w:eastAsia="Arial" w:cs="Arial"/>
          <w:color w:val="000000" w:themeColor="text1"/>
        </w:rPr>
        <w:t xml:space="preserve"> </w:t>
      </w:r>
      <w:r w:rsidR="1DD368CB" w:rsidRPr="3D197BEB">
        <w:rPr>
          <w:rFonts w:eastAsia="Arial" w:cs="Arial"/>
          <w:color w:val="000000" w:themeColor="text1"/>
        </w:rPr>
        <w:t>m</w:t>
      </w:r>
      <w:r w:rsidR="47E5954C" w:rsidRPr="3D197BEB">
        <w:rPr>
          <w:rFonts w:eastAsia="Arial" w:cs="Arial"/>
          <w:color w:val="000000" w:themeColor="text1"/>
        </w:rPr>
        <w:t xml:space="preserve"> long</w:t>
      </w:r>
      <w:r w:rsidR="1D00035C" w:rsidRPr="3D197BEB">
        <w:rPr>
          <w:rFonts w:eastAsia="Arial" w:cs="Arial"/>
          <w:color w:val="000000" w:themeColor="text1"/>
        </w:rPr>
        <w:t>; 20</w:t>
      </w:r>
      <w:r w:rsidR="0DA2993D" w:rsidRPr="3D197BEB">
        <w:rPr>
          <w:rFonts w:eastAsia="Arial" w:cs="Arial"/>
          <w:color w:val="000000" w:themeColor="text1"/>
        </w:rPr>
        <w:t>–</w:t>
      </w:r>
      <w:r w:rsidR="1D00035C" w:rsidRPr="3D197BEB">
        <w:rPr>
          <w:rFonts w:eastAsia="Arial" w:cs="Arial"/>
          <w:color w:val="000000" w:themeColor="text1"/>
        </w:rPr>
        <w:t>30 cm high</w:t>
      </w:r>
      <w:r w:rsidR="1DD368CB" w:rsidRPr="3D197BEB">
        <w:rPr>
          <w:rFonts w:eastAsia="Arial" w:cs="Arial"/>
          <w:color w:val="000000" w:themeColor="text1"/>
        </w:rPr>
        <w:t xml:space="preserve">) of metal </w:t>
      </w:r>
      <w:r w:rsidR="7B43F221" w:rsidRPr="3D197BEB">
        <w:rPr>
          <w:rFonts w:eastAsia="Arial" w:cs="Arial"/>
          <w:color w:val="000000" w:themeColor="text1"/>
        </w:rPr>
        <w:t>flywire</w:t>
      </w:r>
      <w:r w:rsidR="1DD368CB" w:rsidRPr="3D197BEB">
        <w:rPr>
          <w:rFonts w:eastAsia="Arial" w:cs="Arial"/>
          <w:color w:val="000000" w:themeColor="text1"/>
        </w:rPr>
        <w:t xml:space="preserve"> standing upright buried to </w:t>
      </w:r>
      <w:r w:rsidR="720519B5" w:rsidRPr="3D197BEB">
        <w:rPr>
          <w:rFonts w:eastAsia="Arial" w:cs="Arial"/>
          <w:color w:val="000000" w:themeColor="text1"/>
        </w:rPr>
        <w:t>a third</w:t>
      </w:r>
      <w:r w:rsidR="1DD368CB" w:rsidRPr="3D197BEB">
        <w:rPr>
          <w:rFonts w:eastAsia="Arial" w:cs="Arial"/>
          <w:color w:val="000000" w:themeColor="text1"/>
        </w:rPr>
        <w:t xml:space="preserve"> of its height, with </w:t>
      </w:r>
      <w:r w:rsidR="56EA3FC5" w:rsidRPr="3D197BEB">
        <w:rPr>
          <w:rFonts w:eastAsia="Arial" w:cs="Arial"/>
          <w:color w:val="000000" w:themeColor="text1"/>
        </w:rPr>
        <w:t xml:space="preserve">different trap types placed along the </w:t>
      </w:r>
      <w:r w:rsidR="7C3F3F20" w:rsidRPr="3D197BEB">
        <w:rPr>
          <w:rFonts w:eastAsia="Arial" w:cs="Arial"/>
          <w:color w:val="000000" w:themeColor="text1"/>
        </w:rPr>
        <w:t>fence</w:t>
      </w:r>
      <w:r w:rsidR="56EA3FC5" w:rsidRPr="3D197BEB">
        <w:rPr>
          <w:rFonts w:eastAsia="Arial" w:cs="Arial"/>
          <w:color w:val="000000" w:themeColor="text1"/>
        </w:rPr>
        <w:t>line to catch different animals</w:t>
      </w:r>
      <w:r w:rsidR="1DD368CB" w:rsidRPr="3D197BEB">
        <w:rPr>
          <w:rFonts w:eastAsia="Arial" w:cs="Arial"/>
          <w:color w:val="000000" w:themeColor="text1"/>
        </w:rPr>
        <w:t>.</w:t>
      </w:r>
      <w:r w:rsidRPr="3D197BEB">
        <w:rPr>
          <w:rFonts w:eastAsia="Arial" w:cs="Arial"/>
          <w:color w:val="000000" w:themeColor="text1"/>
        </w:rPr>
        <w:t xml:space="preserve"> </w:t>
      </w:r>
      <w:r w:rsidR="57356E73" w:rsidRPr="3D197BEB">
        <w:rPr>
          <w:rFonts w:eastAsia="Arial" w:cs="Arial"/>
          <w:color w:val="000000" w:themeColor="text1"/>
        </w:rPr>
        <w:t>A dry pitfall</w:t>
      </w:r>
      <w:r w:rsidRPr="3D197BEB">
        <w:rPr>
          <w:rFonts w:eastAsia="Arial" w:cs="Arial"/>
          <w:color w:val="000000" w:themeColor="text1"/>
        </w:rPr>
        <w:t xml:space="preserve"> trap consists of a smooth sided 20L bucket or PVC pipe, typically 60</w:t>
      </w:r>
      <w:r w:rsidR="3F938722" w:rsidRPr="3D197BEB">
        <w:rPr>
          <w:rFonts w:eastAsia="Arial" w:cs="Arial"/>
          <w:color w:val="000000" w:themeColor="text1"/>
        </w:rPr>
        <w:t xml:space="preserve"> </w:t>
      </w:r>
      <w:r w:rsidRPr="3D197BEB">
        <w:rPr>
          <w:rFonts w:eastAsia="Arial" w:cs="Arial"/>
          <w:color w:val="000000" w:themeColor="text1"/>
        </w:rPr>
        <w:t xml:space="preserve">cm (arm length) deep. A shelter for captured animals is placed in the base of the structure. Animals </w:t>
      </w:r>
      <w:r w:rsidR="777A3704" w:rsidRPr="3D197BEB">
        <w:rPr>
          <w:rFonts w:eastAsia="Arial" w:cs="Arial"/>
          <w:color w:val="000000" w:themeColor="text1"/>
        </w:rPr>
        <w:t>mov</w:t>
      </w:r>
      <w:r w:rsidRPr="3D197BEB">
        <w:rPr>
          <w:rFonts w:eastAsia="Arial" w:cs="Arial"/>
          <w:color w:val="000000" w:themeColor="text1"/>
        </w:rPr>
        <w:t>ing on the soil surface fall into the pit and are unable to escape. The trap is checked</w:t>
      </w:r>
      <w:r w:rsidR="2F09E03D" w:rsidRPr="3D197BEB">
        <w:rPr>
          <w:rFonts w:eastAsia="Arial" w:cs="Arial"/>
          <w:color w:val="000000" w:themeColor="text1"/>
        </w:rPr>
        <w:t xml:space="preserve"> twice daily</w:t>
      </w:r>
      <w:r w:rsidRPr="3D197BEB">
        <w:rPr>
          <w:rFonts w:eastAsia="Arial" w:cs="Arial"/>
          <w:color w:val="000000" w:themeColor="text1"/>
        </w:rPr>
        <w:t>, and animals collected.</w:t>
      </w:r>
    </w:p>
    <w:p w14:paraId="4C521694" w14:textId="1BC5C0CC" w:rsidR="3F866B3D" w:rsidRDefault="3F866B3D" w:rsidP="3F866B3D">
      <w:pPr>
        <w:rPr>
          <w:rFonts w:eastAsia="Arial" w:cs="Arial"/>
          <w:color w:val="000000" w:themeColor="text1"/>
          <w:szCs w:val="22"/>
        </w:rPr>
      </w:pPr>
    </w:p>
    <w:p w14:paraId="6119A9C1" w14:textId="7571DE17" w:rsidR="45856A7C" w:rsidRDefault="7ED2E2A6" w:rsidP="6E79CAD8">
      <w:pPr>
        <w:rPr>
          <w:rFonts w:eastAsia="Arial" w:cs="Arial"/>
          <w:color w:val="000000" w:themeColor="text1"/>
        </w:rPr>
      </w:pPr>
      <w:r>
        <w:rPr>
          <w:noProof/>
        </w:rPr>
        <w:lastRenderedPageBreak/>
        <w:drawing>
          <wp:inline distT="0" distB="0" distL="0" distR="0" wp14:anchorId="65AB390E" wp14:editId="0924C1F0">
            <wp:extent cx="2799433" cy="3730547"/>
            <wp:effectExtent l="0" t="0" r="0" b="0"/>
            <wp:docPr id="1765696421" name="Picture 1765696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569642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99433" cy="3730547"/>
                    </a:xfrm>
                    <a:prstGeom prst="rect">
                      <a:avLst/>
                    </a:prstGeom>
                  </pic:spPr>
                </pic:pic>
              </a:graphicData>
            </a:graphic>
          </wp:inline>
        </w:drawing>
      </w:r>
      <w:r w:rsidR="1AEBCEFE" w:rsidRPr="6E79CAD8">
        <w:rPr>
          <w:rFonts w:eastAsia="Arial" w:cs="Arial"/>
          <w:color w:val="000000" w:themeColor="text1"/>
        </w:rPr>
        <w:t xml:space="preserve"> </w:t>
      </w:r>
      <w:r w:rsidR="1AEBCEFE">
        <w:rPr>
          <w:noProof/>
        </w:rPr>
        <w:drawing>
          <wp:inline distT="0" distB="0" distL="0" distR="0" wp14:anchorId="34811503" wp14:editId="4B58FD53">
            <wp:extent cx="2830416" cy="3771836"/>
            <wp:effectExtent l="0" t="0" r="0" b="0"/>
            <wp:docPr id="19866156" name="Picture 19866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830416" cy="3771836"/>
                    </a:xfrm>
                    <a:prstGeom prst="rect">
                      <a:avLst/>
                    </a:prstGeom>
                  </pic:spPr>
                </pic:pic>
              </a:graphicData>
            </a:graphic>
          </wp:inline>
        </w:drawing>
      </w:r>
    </w:p>
    <w:p w14:paraId="4F80392A" w14:textId="0522C47B" w:rsidR="45856A7C" w:rsidRDefault="1AEBCEFE" w:rsidP="6E79CAD8">
      <w:pPr>
        <w:rPr>
          <w:rFonts w:eastAsia="Arial" w:cs="Arial"/>
          <w:i/>
          <w:iCs/>
          <w:color w:val="000000" w:themeColor="text1"/>
        </w:rPr>
      </w:pPr>
      <w:r w:rsidRPr="6E79CAD8">
        <w:rPr>
          <w:rFonts w:eastAsia="Arial" w:cs="Arial"/>
          <w:i/>
          <w:iCs/>
          <w:color w:val="000000" w:themeColor="text1"/>
        </w:rPr>
        <w:t xml:space="preserve">Left: </w:t>
      </w:r>
      <w:r w:rsidR="7ED2E2A6" w:rsidRPr="6E79CAD8">
        <w:rPr>
          <w:rFonts w:eastAsia="Arial" w:cs="Arial"/>
          <w:i/>
          <w:iCs/>
          <w:color w:val="000000" w:themeColor="text1"/>
        </w:rPr>
        <w:t>Paul Doughty installing a section of trapline fence consisting of metal flywire and supporting stakes</w:t>
      </w:r>
      <w:r w:rsidR="6DF42775" w:rsidRPr="6E79CAD8">
        <w:rPr>
          <w:rFonts w:eastAsia="Arial" w:cs="Arial"/>
          <w:i/>
          <w:iCs/>
          <w:color w:val="000000" w:themeColor="text1"/>
        </w:rPr>
        <w:t xml:space="preserve"> (i</w:t>
      </w:r>
      <w:r w:rsidR="7C1CC266" w:rsidRPr="6E79CAD8">
        <w:rPr>
          <w:rFonts w:eastAsia="Arial" w:cs="Arial"/>
          <w:i/>
          <w:iCs/>
          <w:color w:val="000000" w:themeColor="text1"/>
        </w:rPr>
        <w:t>mage by KM Thorn</w:t>
      </w:r>
      <w:r w:rsidR="32FB9CF2" w:rsidRPr="6E79CAD8">
        <w:rPr>
          <w:rFonts w:eastAsia="Arial" w:cs="Arial"/>
          <w:i/>
          <w:iCs/>
          <w:color w:val="000000" w:themeColor="text1"/>
        </w:rPr>
        <w:t>).</w:t>
      </w:r>
    </w:p>
    <w:p w14:paraId="596C014F" w14:textId="3D6F2F5D" w:rsidR="6E79CAD8" w:rsidRDefault="32FB9CF2" w:rsidP="6E79CAD8">
      <w:pPr>
        <w:rPr>
          <w:rFonts w:eastAsia="Arial" w:cs="Arial"/>
          <w:i/>
          <w:iCs/>
          <w:color w:val="000000" w:themeColor="text1"/>
        </w:rPr>
      </w:pPr>
      <w:r w:rsidRPr="6E79CAD8">
        <w:rPr>
          <w:rFonts w:eastAsia="Arial" w:cs="Arial"/>
          <w:i/>
          <w:iCs/>
          <w:color w:val="000000" w:themeColor="text1"/>
        </w:rPr>
        <w:t>Right: raking leaf litter under shrubs and small trees can often procure small burrowing reptiles</w:t>
      </w:r>
      <w:r w:rsidR="19E46A46" w:rsidRPr="6E79CAD8">
        <w:rPr>
          <w:rFonts w:eastAsia="Arial" w:cs="Arial"/>
          <w:i/>
          <w:iCs/>
          <w:color w:val="000000" w:themeColor="text1"/>
        </w:rPr>
        <w:t xml:space="preserve">; this site successfully sampled </w:t>
      </w:r>
      <w:r w:rsidR="19E46A46" w:rsidRPr="6E79CAD8">
        <w:rPr>
          <w:rFonts w:eastAsia="Arial" w:cs="Arial"/>
          <w:color w:val="000000" w:themeColor="text1"/>
        </w:rPr>
        <w:t xml:space="preserve">Lerista </w:t>
      </w:r>
      <w:r w:rsidR="19E46A46" w:rsidRPr="6E79CAD8">
        <w:rPr>
          <w:rFonts w:eastAsia="Arial" w:cs="Arial"/>
          <w:i/>
          <w:iCs/>
          <w:color w:val="000000" w:themeColor="text1"/>
        </w:rPr>
        <w:t>species</w:t>
      </w:r>
      <w:r w:rsidRPr="6E79CAD8">
        <w:rPr>
          <w:rFonts w:eastAsia="Arial" w:cs="Arial"/>
          <w:i/>
          <w:iCs/>
          <w:color w:val="000000" w:themeColor="text1"/>
        </w:rPr>
        <w:t xml:space="preserve"> (image P Doughty).</w:t>
      </w:r>
    </w:p>
    <w:p w14:paraId="433C0E6E" w14:textId="332ACFBD" w:rsidR="004A5C10" w:rsidRPr="004A5C10" w:rsidRDefault="78DF27AF" w:rsidP="2088BB03">
      <w:pPr>
        <w:rPr>
          <w:rFonts w:eastAsia="Arial" w:cs="Arial"/>
          <w:color w:val="000000" w:themeColor="text1"/>
          <w:szCs w:val="22"/>
        </w:rPr>
      </w:pPr>
      <w:r w:rsidRPr="2088BB03">
        <w:rPr>
          <w:rFonts w:eastAsia="Arial" w:cs="Arial"/>
          <w:i/>
          <w:iCs/>
          <w:color w:val="000000" w:themeColor="text1"/>
          <w:szCs w:val="22"/>
        </w:rPr>
        <w:t>Funnel Trap</w:t>
      </w:r>
    </w:p>
    <w:p w14:paraId="2AFA0E1E" w14:textId="018AEA25" w:rsidR="6E79CAD8" w:rsidRDefault="6780D415" w:rsidP="00BA2494">
      <w:pPr>
        <w:rPr>
          <w:rFonts w:eastAsia="Arial" w:cs="Arial"/>
          <w:color w:val="000000" w:themeColor="text1"/>
        </w:rPr>
      </w:pPr>
      <w:r w:rsidRPr="6E79CAD8">
        <w:rPr>
          <w:rFonts w:eastAsia="Arial" w:cs="Arial"/>
          <w:color w:val="000000" w:themeColor="text1"/>
        </w:rPr>
        <w:t>Funnel trapping is used to capture small ground dwelling animals such as snakes and legless lizards that would otherwise easily escape a pit trap. The process involves selecting and setting up appropriate traps, placing them strategically along a mesh fence to funnel the animals into the trap. The trap consists of a funnel-shaped entrance that guides animals into a containment chamber, making it challenging for them to escape</w:t>
      </w:r>
      <w:r w:rsidR="4ECF41C8" w:rsidRPr="6E79CAD8">
        <w:rPr>
          <w:rFonts w:eastAsia="Arial" w:cs="Arial"/>
          <w:color w:val="000000" w:themeColor="text1"/>
        </w:rPr>
        <w:t>. They are sold commercially as “yabbie/crayfish traps” and are made of wire, string and shadecloth</w:t>
      </w:r>
      <w:r w:rsidRPr="6E79CAD8">
        <w:rPr>
          <w:rFonts w:eastAsia="Arial" w:cs="Arial"/>
          <w:color w:val="000000" w:themeColor="text1"/>
        </w:rPr>
        <w:t xml:space="preserve">. The design typically involves a wide opening that narrows down into a tunnel or funnel, leading to a confined space where the captured animals are safely held, much like a traditional fish trap. </w:t>
      </w:r>
    </w:p>
    <w:p w14:paraId="6BB1112F" w14:textId="2999A940" w:rsidR="004A5C10" w:rsidRPr="004A5C10" w:rsidRDefault="78DF27AF" w:rsidP="2088BB03">
      <w:pPr>
        <w:rPr>
          <w:rFonts w:eastAsia="Arial" w:cs="Arial"/>
          <w:color w:val="000000" w:themeColor="text1"/>
          <w:szCs w:val="22"/>
        </w:rPr>
      </w:pPr>
      <w:r w:rsidRPr="2088BB03">
        <w:rPr>
          <w:rFonts w:eastAsia="Arial" w:cs="Arial"/>
          <w:i/>
          <w:iCs/>
          <w:color w:val="000000" w:themeColor="text1"/>
          <w:szCs w:val="22"/>
        </w:rPr>
        <w:t>Raking</w:t>
      </w:r>
    </w:p>
    <w:p w14:paraId="6BB93845" w14:textId="3DAFD485" w:rsidR="6E79CAD8" w:rsidRDefault="6780D415" w:rsidP="00BA2494">
      <w:pPr>
        <w:rPr>
          <w:rFonts w:eastAsia="Arial" w:cs="Arial"/>
          <w:color w:val="000000" w:themeColor="text1"/>
        </w:rPr>
      </w:pPr>
      <w:r w:rsidRPr="6E79CAD8">
        <w:rPr>
          <w:rFonts w:eastAsia="Arial" w:cs="Arial"/>
          <w:color w:val="000000" w:themeColor="text1"/>
        </w:rPr>
        <w:t xml:space="preserve">Raking is a method used to capture shallow burrowing animals, particularly those inhabiting soil or sand. It involves dragging a specialized rake-like tool through the substrate to expose and capture subterranean reptiles. The rake typically has long tines that penetrate the burrows, to gently bring the animals to the surface. Typically carried out with a 3-pronged cultivator, raking is often the only way to </w:t>
      </w:r>
      <w:r w:rsidR="2718684B" w:rsidRPr="6E79CAD8">
        <w:rPr>
          <w:rFonts w:eastAsia="Arial" w:cs="Arial"/>
          <w:color w:val="000000" w:themeColor="text1"/>
        </w:rPr>
        <w:t>captur</w:t>
      </w:r>
      <w:r w:rsidRPr="6E79CAD8">
        <w:rPr>
          <w:rFonts w:eastAsia="Arial" w:cs="Arial"/>
          <w:color w:val="000000" w:themeColor="text1"/>
        </w:rPr>
        <w:t xml:space="preserve">e small burrowing </w:t>
      </w:r>
      <w:r w:rsidR="543AA564" w:rsidRPr="6E79CAD8">
        <w:rPr>
          <w:rFonts w:eastAsia="Arial" w:cs="Arial"/>
          <w:color w:val="000000" w:themeColor="text1"/>
        </w:rPr>
        <w:t>reptil</w:t>
      </w:r>
      <w:r w:rsidRPr="6E79CAD8">
        <w:rPr>
          <w:rFonts w:eastAsia="Arial" w:cs="Arial"/>
          <w:color w:val="000000" w:themeColor="text1"/>
        </w:rPr>
        <w:t>es.</w:t>
      </w:r>
    </w:p>
    <w:p w14:paraId="46663B95" w14:textId="1026E067" w:rsidR="004A5C10" w:rsidRPr="004A5C10" w:rsidRDefault="78DF27AF" w:rsidP="2088BB03">
      <w:pPr>
        <w:rPr>
          <w:rFonts w:eastAsia="Arial" w:cs="Arial"/>
          <w:color w:val="000000" w:themeColor="text1"/>
          <w:szCs w:val="22"/>
        </w:rPr>
      </w:pPr>
      <w:r w:rsidRPr="2088BB03">
        <w:rPr>
          <w:rFonts w:eastAsia="Arial" w:cs="Arial"/>
          <w:i/>
          <w:iCs/>
          <w:color w:val="000000" w:themeColor="text1"/>
          <w:szCs w:val="22"/>
        </w:rPr>
        <w:t>Tail tipping – reptiles</w:t>
      </w:r>
    </w:p>
    <w:p w14:paraId="498C28A8" w14:textId="5E4B2771" w:rsidR="004A5C10" w:rsidRPr="00BA2494" w:rsidRDefault="6780D415" w:rsidP="00BA2494">
      <w:pPr>
        <w:spacing w:line="259" w:lineRule="auto"/>
        <w:rPr>
          <w:rFonts w:eastAsia="Arial" w:cs="Arial"/>
          <w:color w:val="000000" w:themeColor="text1"/>
        </w:rPr>
      </w:pPr>
      <w:r w:rsidRPr="6E79CAD8">
        <w:rPr>
          <w:rFonts w:eastAsia="Arial" w:cs="Arial"/>
          <w:color w:val="000000" w:themeColor="text1"/>
        </w:rPr>
        <w:t>Tail tipping in reptiles involves the removal of a portion of the tail with a clean and precise cut to minimi</w:t>
      </w:r>
      <w:r w:rsidR="1F367EE8" w:rsidRPr="6E79CAD8">
        <w:rPr>
          <w:rFonts w:eastAsia="Arial" w:cs="Arial"/>
          <w:color w:val="000000" w:themeColor="text1"/>
        </w:rPr>
        <w:t>s</w:t>
      </w:r>
      <w:r w:rsidRPr="6E79CAD8">
        <w:rPr>
          <w:rFonts w:eastAsia="Arial" w:cs="Arial"/>
          <w:color w:val="000000" w:themeColor="text1"/>
        </w:rPr>
        <w:t xml:space="preserve">e stress and harm to the reptile. A tissue sample &lt;30 mm tip of the tail </w:t>
      </w:r>
      <w:r w:rsidR="02E8BCF6" w:rsidRPr="6E79CAD8">
        <w:rPr>
          <w:rFonts w:eastAsia="Arial" w:cs="Arial"/>
          <w:color w:val="000000" w:themeColor="text1"/>
        </w:rPr>
        <w:t>is</w:t>
      </w:r>
      <w:r w:rsidRPr="6E79CAD8">
        <w:rPr>
          <w:rFonts w:eastAsia="Arial" w:cs="Arial"/>
          <w:color w:val="000000" w:themeColor="text1"/>
        </w:rPr>
        <w:t xml:space="preserve"> taken from large individuals (&gt; 100 mm snout-vent length) for genetic analysis. For smaller species (&lt;100 mm snout-vent length), a 10–20 mm tail tip is sufficient. For snakes, turtles and some lizards, a pair of sharp sterile surgical scissors </w:t>
      </w:r>
      <w:r w:rsidR="47F38313" w:rsidRPr="6E79CAD8">
        <w:rPr>
          <w:rFonts w:eastAsia="Arial" w:cs="Arial"/>
          <w:color w:val="000000" w:themeColor="text1"/>
        </w:rPr>
        <w:t>is</w:t>
      </w:r>
      <w:r w:rsidRPr="6E79CAD8">
        <w:rPr>
          <w:rFonts w:eastAsia="Arial" w:cs="Arial"/>
          <w:color w:val="000000" w:themeColor="text1"/>
        </w:rPr>
        <w:t xml:space="preserve"> used. For many lizards, pinching the tail triggers the natural autotomy response and is preferred. When lizards voluntarily dropped their tails during capture or handling, this was collected as a tissue sample. Natural tail loss and regrowth occur in many species. Reptiles with tails used for specific functions (such as knob tails, blind </w:t>
      </w:r>
      <w:r w:rsidRPr="6E79CAD8">
        <w:rPr>
          <w:rFonts w:eastAsia="Arial" w:cs="Arial"/>
          <w:color w:val="000000" w:themeColor="text1"/>
        </w:rPr>
        <w:lastRenderedPageBreak/>
        <w:t>snakes, and death adders) are not tail tipped because it may compromise the animal’s ability to perform the function.</w:t>
      </w:r>
    </w:p>
    <w:p w14:paraId="498C28A9" w14:textId="77777777" w:rsidR="007232B1" w:rsidRDefault="00CE2FD6" w:rsidP="00075E3A">
      <w:pPr>
        <w:pStyle w:val="Heading3"/>
      </w:pPr>
      <w:bookmarkStart w:id="7" w:name="_Toc227321903"/>
      <w:r>
        <w:t>2.2.1 Methods used at standard survey sites</w:t>
      </w:r>
      <w:bookmarkEnd w:id="7"/>
    </w:p>
    <w:p w14:paraId="541FD849" w14:textId="301670F6" w:rsidR="5156BAAC" w:rsidRDefault="1743A11E" w:rsidP="2A06E5C6">
      <w:pPr>
        <w:rPr>
          <w:rFonts w:cs="Arial"/>
        </w:rPr>
      </w:pPr>
      <w:r w:rsidRPr="2A06E5C6">
        <w:rPr>
          <w:rFonts w:cs="Arial"/>
        </w:rPr>
        <w:t xml:space="preserve">As well as the trapping methods listed above, raking of leaf litter was implemented to target </w:t>
      </w:r>
      <w:r w:rsidRPr="2A06E5C6">
        <w:rPr>
          <w:rFonts w:cs="Arial"/>
          <w:i/>
          <w:iCs/>
        </w:rPr>
        <w:t xml:space="preserve">Lerista </w:t>
      </w:r>
      <w:r w:rsidRPr="2A06E5C6">
        <w:rPr>
          <w:rFonts w:cs="Arial"/>
        </w:rPr>
        <w:t>(sliding skinks) and burrowing snakes. Each standard survey site was raked on multiple survey days during both the morning and afternoon trap checks.</w:t>
      </w:r>
    </w:p>
    <w:p w14:paraId="71BD0EFA" w14:textId="727BC7FB" w:rsidR="14A87BAC" w:rsidRDefault="06821CE9" w:rsidP="2A06E5C6">
      <w:pPr>
        <w:rPr>
          <w:rFonts w:cs="Arial"/>
        </w:rPr>
      </w:pPr>
      <w:r w:rsidRPr="6E79CAD8">
        <w:rPr>
          <w:rFonts w:cs="Arial"/>
        </w:rPr>
        <w:t xml:space="preserve">After a few days of trapping at each standard survey site, the </w:t>
      </w:r>
      <w:r w:rsidR="3C1A29C6" w:rsidRPr="6E79CAD8">
        <w:rPr>
          <w:rFonts w:cs="Arial"/>
        </w:rPr>
        <w:t>weather</w:t>
      </w:r>
      <w:r w:rsidRPr="6E79CAD8">
        <w:rPr>
          <w:rFonts w:cs="Arial"/>
        </w:rPr>
        <w:t xml:space="preserve"> began heating up, </w:t>
      </w:r>
      <w:r w:rsidR="6C74D35E" w:rsidRPr="6E79CAD8">
        <w:rPr>
          <w:rFonts w:cs="Arial"/>
        </w:rPr>
        <w:t xml:space="preserve">and so traps were checked earlier each day. </w:t>
      </w:r>
      <w:r w:rsidR="24EE79F6" w:rsidRPr="6E79CAD8">
        <w:rPr>
          <w:rFonts w:cs="Arial"/>
        </w:rPr>
        <w:t>H</w:t>
      </w:r>
      <w:r w:rsidR="3D2D97AF" w:rsidRPr="6E79CAD8">
        <w:rPr>
          <w:rFonts w:cs="Arial"/>
        </w:rPr>
        <w:t>igh</w:t>
      </w:r>
      <w:r w:rsidR="210B1DC1" w:rsidRPr="6E79CAD8">
        <w:rPr>
          <w:rFonts w:cs="Arial"/>
        </w:rPr>
        <w:t>er</w:t>
      </w:r>
      <w:r w:rsidR="3D2D97AF" w:rsidRPr="6E79CAD8">
        <w:rPr>
          <w:rFonts w:cs="Arial"/>
        </w:rPr>
        <w:t xml:space="preserve"> temperatures </w:t>
      </w:r>
      <w:r w:rsidR="626E3472" w:rsidRPr="6E79CAD8">
        <w:rPr>
          <w:rFonts w:cs="Arial"/>
        </w:rPr>
        <w:t>caus</w:t>
      </w:r>
      <w:r w:rsidR="76023DD0" w:rsidRPr="6E79CAD8">
        <w:rPr>
          <w:rFonts w:cs="Arial"/>
        </w:rPr>
        <w:t>ed</w:t>
      </w:r>
      <w:r w:rsidR="626E3472" w:rsidRPr="6E79CAD8">
        <w:rPr>
          <w:rFonts w:cs="Arial"/>
        </w:rPr>
        <w:t xml:space="preserve"> diurnal animals to be less active during the afternoon heat (resulting in decreased trapping rates) and </w:t>
      </w:r>
      <w:r w:rsidR="054A0BBE" w:rsidRPr="6E79CAD8">
        <w:rPr>
          <w:rFonts w:cs="Arial"/>
        </w:rPr>
        <w:t xml:space="preserve">leads to </w:t>
      </w:r>
      <w:r w:rsidR="1E3FBE38" w:rsidRPr="6E79CAD8">
        <w:rPr>
          <w:rFonts w:cs="Arial"/>
        </w:rPr>
        <w:t xml:space="preserve">an </w:t>
      </w:r>
      <w:r w:rsidR="626E3472" w:rsidRPr="6E79CAD8">
        <w:rPr>
          <w:rFonts w:cs="Arial"/>
        </w:rPr>
        <w:t>increased risk of dehydration of frogs</w:t>
      </w:r>
      <w:r w:rsidR="4DEE2AE2" w:rsidRPr="6E79CAD8">
        <w:rPr>
          <w:rFonts w:cs="Arial"/>
        </w:rPr>
        <w:t xml:space="preserve"> in the mornings</w:t>
      </w:r>
      <w:r w:rsidR="626E3472" w:rsidRPr="6E79CAD8">
        <w:rPr>
          <w:rFonts w:cs="Arial"/>
        </w:rPr>
        <w:t xml:space="preserve">. </w:t>
      </w:r>
      <w:r w:rsidR="283CF364" w:rsidRPr="6E79CAD8">
        <w:rPr>
          <w:rFonts w:cs="Arial"/>
        </w:rPr>
        <w:t>A decision was made to close the traps</w:t>
      </w:r>
      <w:r w:rsidR="3D2FF90D" w:rsidRPr="6E79CAD8">
        <w:rPr>
          <w:rFonts w:cs="Arial"/>
        </w:rPr>
        <w:t xml:space="preserve">, allowing the team to focus on active foraging methods with a lower risk to animal welfare, and to target </w:t>
      </w:r>
      <w:r w:rsidR="1F9FFE94" w:rsidRPr="6E79CAD8">
        <w:rPr>
          <w:rFonts w:cs="Arial"/>
        </w:rPr>
        <w:t>animal</w:t>
      </w:r>
      <w:r w:rsidR="3D2FF90D" w:rsidRPr="6E79CAD8">
        <w:rPr>
          <w:rFonts w:cs="Arial"/>
        </w:rPr>
        <w:t xml:space="preserve">s that don’t often fall into traps. </w:t>
      </w:r>
    </w:p>
    <w:p w14:paraId="4EF25E9B" w14:textId="094096BC" w:rsidR="6E79CAD8" w:rsidRDefault="6E79CAD8" w:rsidP="6E79CAD8">
      <w:pPr>
        <w:rPr>
          <w:rFonts w:cs="Arial"/>
        </w:rPr>
      </w:pPr>
    </w:p>
    <w:tbl>
      <w:tblPr>
        <w:tblStyle w:val="PlainTable3"/>
        <w:tblW w:w="0" w:type="auto"/>
        <w:tblLook w:val="04A0" w:firstRow="1" w:lastRow="0" w:firstColumn="1" w:lastColumn="0" w:noHBand="0" w:noVBand="1"/>
      </w:tblPr>
      <w:tblGrid>
        <w:gridCol w:w="898"/>
        <w:gridCol w:w="1572"/>
        <w:gridCol w:w="3034"/>
        <w:gridCol w:w="1888"/>
        <w:gridCol w:w="1792"/>
      </w:tblGrid>
      <w:tr w:rsidR="005B2676" w14:paraId="162B28BF" w14:textId="77777777" w:rsidTr="00C03D6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2" w:type="dxa"/>
            <w:vAlign w:val="center"/>
          </w:tcPr>
          <w:p w14:paraId="0A66BBCB" w14:textId="31C0DB73" w:rsidR="005B2676" w:rsidRPr="002A640F" w:rsidRDefault="005B2676" w:rsidP="00C03D62">
            <w:pPr>
              <w:jc w:val="center"/>
              <w:rPr>
                <w:rFonts w:cs="Arial"/>
                <w:b w:val="0"/>
                <w:bCs w:val="0"/>
              </w:rPr>
            </w:pPr>
            <w:r w:rsidRPr="002A640F">
              <w:rPr>
                <w:rFonts w:cs="Arial"/>
                <w:b w:val="0"/>
                <w:bCs w:val="0"/>
              </w:rPr>
              <w:t>Date</w:t>
            </w:r>
          </w:p>
        </w:tc>
        <w:tc>
          <w:tcPr>
            <w:tcW w:w="1616" w:type="dxa"/>
            <w:vAlign w:val="center"/>
          </w:tcPr>
          <w:p w14:paraId="4761B9FB" w14:textId="5C64B21F" w:rsidR="005B2676" w:rsidRPr="002A640F" w:rsidRDefault="00173EBD" w:rsidP="00C03D62">
            <w:pPr>
              <w:jc w:val="center"/>
              <w:cnfStyle w:val="100000000000" w:firstRow="1" w:lastRow="0" w:firstColumn="0" w:lastColumn="0" w:oddVBand="0" w:evenVBand="0" w:oddHBand="0" w:evenHBand="0" w:firstRowFirstColumn="0" w:firstRowLastColumn="0" w:lastRowFirstColumn="0" w:lastRowLastColumn="0"/>
              <w:rPr>
                <w:rFonts w:cs="Arial"/>
                <w:b w:val="0"/>
                <w:bCs w:val="0"/>
              </w:rPr>
            </w:pPr>
            <w:r>
              <w:rPr>
                <w:rFonts w:cs="Arial"/>
                <w:b w:val="0"/>
                <w:bCs w:val="0"/>
              </w:rPr>
              <w:t>Time</w:t>
            </w:r>
          </w:p>
        </w:tc>
        <w:tc>
          <w:tcPr>
            <w:tcW w:w="3119" w:type="dxa"/>
            <w:vAlign w:val="center"/>
          </w:tcPr>
          <w:p w14:paraId="223F1F3C" w14:textId="22F90C83" w:rsidR="005B2676" w:rsidRPr="002A640F" w:rsidRDefault="005B2676" w:rsidP="00C03D62">
            <w:pPr>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2A640F">
              <w:rPr>
                <w:rFonts w:cs="Arial"/>
                <w:b w:val="0"/>
                <w:bCs w:val="0"/>
              </w:rPr>
              <w:t>Standard Survey Site</w:t>
            </w:r>
          </w:p>
        </w:tc>
        <w:tc>
          <w:tcPr>
            <w:tcW w:w="1930" w:type="dxa"/>
            <w:vAlign w:val="center"/>
          </w:tcPr>
          <w:p w14:paraId="6A9DF505" w14:textId="71C14265" w:rsidR="005B2676" w:rsidRPr="002A640F" w:rsidRDefault="005B2676" w:rsidP="00C03D62">
            <w:pPr>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2A640F">
              <w:rPr>
                <w:rFonts w:cs="Arial"/>
                <w:b w:val="0"/>
                <w:bCs w:val="0"/>
              </w:rPr>
              <w:t>People</w:t>
            </w:r>
          </w:p>
        </w:tc>
        <w:tc>
          <w:tcPr>
            <w:tcW w:w="1833" w:type="dxa"/>
            <w:vAlign w:val="center"/>
          </w:tcPr>
          <w:p w14:paraId="48CDB1CF" w14:textId="120A6FA2" w:rsidR="005B2676" w:rsidRPr="002A640F" w:rsidRDefault="005B2676" w:rsidP="00C03D62">
            <w:pPr>
              <w:jc w:val="right"/>
              <w:cnfStyle w:val="100000000000" w:firstRow="1" w:lastRow="0" w:firstColumn="0" w:lastColumn="0" w:oddVBand="0" w:evenVBand="0" w:oddHBand="0" w:evenHBand="0" w:firstRowFirstColumn="0" w:firstRowLastColumn="0" w:lastRowFirstColumn="0" w:lastRowLastColumn="0"/>
              <w:rPr>
                <w:rFonts w:cs="Arial"/>
                <w:b w:val="0"/>
                <w:bCs w:val="0"/>
              </w:rPr>
            </w:pPr>
            <w:r w:rsidRPr="002A640F">
              <w:rPr>
                <w:rFonts w:cs="Arial"/>
                <w:b w:val="0"/>
                <w:bCs w:val="0"/>
              </w:rPr>
              <w:t>Hours</w:t>
            </w:r>
          </w:p>
        </w:tc>
      </w:tr>
      <w:tr w:rsidR="005B2676" w14:paraId="1EE39262" w14:textId="77777777" w:rsidTr="00E83F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dxa"/>
          </w:tcPr>
          <w:p w14:paraId="10C6D300" w14:textId="181A7EB5" w:rsidR="005B2676" w:rsidRDefault="005B2676" w:rsidP="00302CBD">
            <w:pPr>
              <w:jc w:val="center"/>
              <w:rPr>
                <w:rFonts w:cs="Arial"/>
              </w:rPr>
            </w:pPr>
            <w:r>
              <w:rPr>
                <w:rFonts w:cs="Arial"/>
              </w:rPr>
              <w:t>22</w:t>
            </w:r>
          </w:p>
        </w:tc>
        <w:tc>
          <w:tcPr>
            <w:tcW w:w="1616" w:type="dxa"/>
          </w:tcPr>
          <w:p w14:paraId="0CB7D17E" w14:textId="7E36CFB1"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PM</w:t>
            </w:r>
          </w:p>
        </w:tc>
        <w:tc>
          <w:tcPr>
            <w:tcW w:w="3119" w:type="dxa"/>
          </w:tcPr>
          <w:p w14:paraId="36994F8A" w14:textId="52E7410F"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SSS1</w:t>
            </w:r>
          </w:p>
        </w:tc>
        <w:tc>
          <w:tcPr>
            <w:tcW w:w="1930" w:type="dxa"/>
          </w:tcPr>
          <w:p w14:paraId="328D1EE0" w14:textId="0326B726"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4</w:t>
            </w:r>
          </w:p>
        </w:tc>
        <w:tc>
          <w:tcPr>
            <w:tcW w:w="1833" w:type="dxa"/>
          </w:tcPr>
          <w:p w14:paraId="6AE644A0" w14:textId="7F4CD6C3" w:rsidR="005B2676" w:rsidRDefault="005B2676" w:rsidP="00302CBD">
            <w:pPr>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1</w:t>
            </w:r>
          </w:p>
        </w:tc>
      </w:tr>
      <w:tr w:rsidR="005B2676" w14:paraId="0B843B69" w14:textId="77777777" w:rsidTr="00E83F31">
        <w:tc>
          <w:tcPr>
            <w:cnfStyle w:val="001000000000" w:firstRow="0" w:lastRow="0" w:firstColumn="1" w:lastColumn="0" w:oddVBand="0" w:evenVBand="0" w:oddHBand="0" w:evenHBand="0" w:firstRowFirstColumn="0" w:firstRowLastColumn="0" w:lastRowFirstColumn="0" w:lastRowLastColumn="0"/>
            <w:tcW w:w="902" w:type="dxa"/>
          </w:tcPr>
          <w:p w14:paraId="1B736E94" w14:textId="4B7B969B" w:rsidR="005B2676" w:rsidRDefault="005B2676" w:rsidP="00302CBD">
            <w:pPr>
              <w:jc w:val="center"/>
              <w:rPr>
                <w:rFonts w:cs="Arial"/>
              </w:rPr>
            </w:pPr>
            <w:r>
              <w:rPr>
                <w:rFonts w:cs="Arial"/>
              </w:rPr>
              <w:t>23</w:t>
            </w:r>
          </w:p>
        </w:tc>
        <w:tc>
          <w:tcPr>
            <w:tcW w:w="1616" w:type="dxa"/>
          </w:tcPr>
          <w:p w14:paraId="30F96110" w14:textId="54D9F707" w:rsidR="005B2676" w:rsidRDefault="005B2676"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AM</w:t>
            </w:r>
          </w:p>
        </w:tc>
        <w:tc>
          <w:tcPr>
            <w:tcW w:w="3119" w:type="dxa"/>
          </w:tcPr>
          <w:p w14:paraId="3665E75A" w14:textId="006154A8" w:rsidR="005B2676" w:rsidRDefault="005B2676"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SSS1</w:t>
            </w:r>
          </w:p>
        </w:tc>
        <w:tc>
          <w:tcPr>
            <w:tcW w:w="1930" w:type="dxa"/>
          </w:tcPr>
          <w:p w14:paraId="7E693B63" w14:textId="193BBFDB" w:rsidR="005B2676" w:rsidRDefault="005B2676"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2</w:t>
            </w:r>
          </w:p>
        </w:tc>
        <w:tc>
          <w:tcPr>
            <w:tcW w:w="1833" w:type="dxa"/>
          </w:tcPr>
          <w:p w14:paraId="2618410C" w14:textId="6EAA096A" w:rsidR="005B2676" w:rsidRDefault="005B2676" w:rsidP="00302CBD">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0.5</w:t>
            </w:r>
          </w:p>
        </w:tc>
      </w:tr>
      <w:tr w:rsidR="005B2676" w14:paraId="4C8CDAD7" w14:textId="77777777" w:rsidTr="00E83F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dxa"/>
          </w:tcPr>
          <w:p w14:paraId="6AE7DAA6" w14:textId="5F4DA2A1" w:rsidR="005B2676" w:rsidRDefault="005B2676" w:rsidP="00302CBD">
            <w:pPr>
              <w:jc w:val="center"/>
              <w:rPr>
                <w:rFonts w:cs="Arial"/>
              </w:rPr>
            </w:pPr>
            <w:r>
              <w:rPr>
                <w:rFonts w:cs="Arial"/>
              </w:rPr>
              <w:t>23</w:t>
            </w:r>
          </w:p>
        </w:tc>
        <w:tc>
          <w:tcPr>
            <w:tcW w:w="1616" w:type="dxa"/>
          </w:tcPr>
          <w:p w14:paraId="788862DC" w14:textId="5276A206"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AM</w:t>
            </w:r>
          </w:p>
        </w:tc>
        <w:tc>
          <w:tcPr>
            <w:tcW w:w="3119" w:type="dxa"/>
          </w:tcPr>
          <w:p w14:paraId="5BBBF249" w14:textId="7B293FFA"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SSS2</w:t>
            </w:r>
          </w:p>
        </w:tc>
        <w:tc>
          <w:tcPr>
            <w:tcW w:w="1930" w:type="dxa"/>
          </w:tcPr>
          <w:p w14:paraId="544ACE95" w14:textId="5ED074C8"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4</w:t>
            </w:r>
          </w:p>
        </w:tc>
        <w:tc>
          <w:tcPr>
            <w:tcW w:w="1833" w:type="dxa"/>
          </w:tcPr>
          <w:p w14:paraId="54E411D4" w14:textId="7E1D14D6" w:rsidR="005B2676" w:rsidRDefault="005B2676" w:rsidP="00302CBD">
            <w:pPr>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0.75</w:t>
            </w:r>
          </w:p>
        </w:tc>
      </w:tr>
      <w:tr w:rsidR="005B2676" w14:paraId="5B27C80A" w14:textId="77777777" w:rsidTr="00E83F31">
        <w:tc>
          <w:tcPr>
            <w:cnfStyle w:val="001000000000" w:firstRow="0" w:lastRow="0" w:firstColumn="1" w:lastColumn="0" w:oddVBand="0" w:evenVBand="0" w:oddHBand="0" w:evenHBand="0" w:firstRowFirstColumn="0" w:firstRowLastColumn="0" w:lastRowFirstColumn="0" w:lastRowLastColumn="0"/>
            <w:tcW w:w="902" w:type="dxa"/>
          </w:tcPr>
          <w:p w14:paraId="52B4485D" w14:textId="4064F106" w:rsidR="005B2676" w:rsidRDefault="005B2676" w:rsidP="00302CBD">
            <w:pPr>
              <w:jc w:val="center"/>
              <w:rPr>
                <w:rFonts w:cs="Arial"/>
              </w:rPr>
            </w:pPr>
            <w:r>
              <w:rPr>
                <w:rFonts w:cs="Arial"/>
              </w:rPr>
              <w:t>23</w:t>
            </w:r>
          </w:p>
        </w:tc>
        <w:tc>
          <w:tcPr>
            <w:tcW w:w="1616" w:type="dxa"/>
          </w:tcPr>
          <w:p w14:paraId="3754373B" w14:textId="62E211AC" w:rsidR="005B2676" w:rsidRDefault="005B2676"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PM</w:t>
            </w:r>
          </w:p>
        </w:tc>
        <w:tc>
          <w:tcPr>
            <w:tcW w:w="3119" w:type="dxa"/>
          </w:tcPr>
          <w:p w14:paraId="694904F4" w14:textId="2593EF68" w:rsidR="005B2676" w:rsidRDefault="005B2676"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SSS1</w:t>
            </w:r>
          </w:p>
        </w:tc>
        <w:tc>
          <w:tcPr>
            <w:tcW w:w="1930" w:type="dxa"/>
          </w:tcPr>
          <w:p w14:paraId="314FF76F" w14:textId="5E58B117" w:rsidR="005B2676" w:rsidRDefault="005B2676"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1</w:t>
            </w:r>
          </w:p>
        </w:tc>
        <w:tc>
          <w:tcPr>
            <w:tcW w:w="1833" w:type="dxa"/>
          </w:tcPr>
          <w:p w14:paraId="63D41B4A" w14:textId="3A5867C2" w:rsidR="005B2676" w:rsidRDefault="005B2676" w:rsidP="00302CBD">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0.5</w:t>
            </w:r>
          </w:p>
        </w:tc>
      </w:tr>
      <w:tr w:rsidR="005B2676" w14:paraId="1F0951E4" w14:textId="77777777" w:rsidTr="00E83F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dxa"/>
          </w:tcPr>
          <w:p w14:paraId="2031FF87" w14:textId="7B7F5AA7" w:rsidR="005B2676" w:rsidRDefault="005B2676" w:rsidP="00302CBD">
            <w:pPr>
              <w:jc w:val="center"/>
              <w:rPr>
                <w:rFonts w:cs="Arial"/>
              </w:rPr>
            </w:pPr>
            <w:r>
              <w:rPr>
                <w:rFonts w:cs="Arial"/>
              </w:rPr>
              <w:t>23</w:t>
            </w:r>
          </w:p>
        </w:tc>
        <w:tc>
          <w:tcPr>
            <w:tcW w:w="1616" w:type="dxa"/>
          </w:tcPr>
          <w:p w14:paraId="4ECCCB6B" w14:textId="715D27BD"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PM</w:t>
            </w:r>
          </w:p>
        </w:tc>
        <w:tc>
          <w:tcPr>
            <w:tcW w:w="3119" w:type="dxa"/>
          </w:tcPr>
          <w:p w14:paraId="392493FE" w14:textId="269C21E3"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SSS2</w:t>
            </w:r>
          </w:p>
        </w:tc>
        <w:tc>
          <w:tcPr>
            <w:tcW w:w="1930" w:type="dxa"/>
          </w:tcPr>
          <w:p w14:paraId="4B4E48B8" w14:textId="73DF5386"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w:t>
            </w:r>
          </w:p>
        </w:tc>
        <w:tc>
          <w:tcPr>
            <w:tcW w:w="1833" w:type="dxa"/>
          </w:tcPr>
          <w:p w14:paraId="1548A5B2" w14:textId="7D79E95A" w:rsidR="005B2676" w:rsidRDefault="005B2676" w:rsidP="00302CBD">
            <w:pPr>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 too hot</w:t>
            </w:r>
          </w:p>
        </w:tc>
      </w:tr>
      <w:tr w:rsidR="005B2676" w14:paraId="327E6560" w14:textId="77777777" w:rsidTr="00E83F31">
        <w:tc>
          <w:tcPr>
            <w:cnfStyle w:val="001000000000" w:firstRow="0" w:lastRow="0" w:firstColumn="1" w:lastColumn="0" w:oddVBand="0" w:evenVBand="0" w:oddHBand="0" w:evenHBand="0" w:firstRowFirstColumn="0" w:firstRowLastColumn="0" w:lastRowFirstColumn="0" w:lastRowLastColumn="0"/>
            <w:tcW w:w="902" w:type="dxa"/>
          </w:tcPr>
          <w:p w14:paraId="6FF41BDB" w14:textId="5FC5B2F3" w:rsidR="005B2676" w:rsidRDefault="005B2676" w:rsidP="00302CBD">
            <w:pPr>
              <w:jc w:val="center"/>
              <w:rPr>
                <w:rFonts w:cs="Arial"/>
              </w:rPr>
            </w:pPr>
            <w:r>
              <w:rPr>
                <w:rFonts w:cs="Arial"/>
              </w:rPr>
              <w:t>24</w:t>
            </w:r>
          </w:p>
        </w:tc>
        <w:tc>
          <w:tcPr>
            <w:tcW w:w="1616" w:type="dxa"/>
          </w:tcPr>
          <w:p w14:paraId="455D6127" w14:textId="79BED650" w:rsidR="005B2676" w:rsidRDefault="005B2676"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AM</w:t>
            </w:r>
          </w:p>
        </w:tc>
        <w:tc>
          <w:tcPr>
            <w:tcW w:w="3119" w:type="dxa"/>
          </w:tcPr>
          <w:p w14:paraId="02DD9035" w14:textId="199A0924" w:rsidR="005B2676" w:rsidRDefault="005B2676"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SSS1</w:t>
            </w:r>
          </w:p>
        </w:tc>
        <w:tc>
          <w:tcPr>
            <w:tcW w:w="1930" w:type="dxa"/>
          </w:tcPr>
          <w:p w14:paraId="08F1E73F" w14:textId="4255E092" w:rsidR="005B2676" w:rsidRDefault="005B2676"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2</w:t>
            </w:r>
          </w:p>
        </w:tc>
        <w:tc>
          <w:tcPr>
            <w:tcW w:w="1833" w:type="dxa"/>
          </w:tcPr>
          <w:p w14:paraId="434112E3" w14:textId="6703CC64" w:rsidR="005B2676" w:rsidRDefault="005B2676" w:rsidP="00302CBD">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0.75</w:t>
            </w:r>
          </w:p>
        </w:tc>
      </w:tr>
      <w:tr w:rsidR="005B2676" w14:paraId="07E19A38" w14:textId="77777777" w:rsidTr="00E83F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dxa"/>
          </w:tcPr>
          <w:p w14:paraId="6E47BD3A" w14:textId="3E6EFEE7" w:rsidR="005B2676" w:rsidRDefault="005B2676" w:rsidP="00302CBD">
            <w:pPr>
              <w:jc w:val="center"/>
              <w:rPr>
                <w:rFonts w:cs="Arial"/>
              </w:rPr>
            </w:pPr>
            <w:r>
              <w:rPr>
                <w:rFonts w:cs="Arial"/>
              </w:rPr>
              <w:t>24</w:t>
            </w:r>
          </w:p>
        </w:tc>
        <w:tc>
          <w:tcPr>
            <w:tcW w:w="1616" w:type="dxa"/>
          </w:tcPr>
          <w:p w14:paraId="591A3357" w14:textId="49F23B0A"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AM</w:t>
            </w:r>
          </w:p>
        </w:tc>
        <w:tc>
          <w:tcPr>
            <w:tcW w:w="3119" w:type="dxa"/>
          </w:tcPr>
          <w:p w14:paraId="51335135" w14:textId="0470091C"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SSS2</w:t>
            </w:r>
          </w:p>
        </w:tc>
        <w:tc>
          <w:tcPr>
            <w:tcW w:w="1930" w:type="dxa"/>
          </w:tcPr>
          <w:p w14:paraId="38BF30E7" w14:textId="3054C0A6"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w:t>
            </w:r>
          </w:p>
        </w:tc>
        <w:tc>
          <w:tcPr>
            <w:tcW w:w="1833" w:type="dxa"/>
          </w:tcPr>
          <w:p w14:paraId="19C3CECF" w14:textId="00A2ACB3" w:rsidR="005B2676" w:rsidRDefault="005B2676" w:rsidP="00302CBD">
            <w:pPr>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 traps closed</w:t>
            </w:r>
          </w:p>
        </w:tc>
      </w:tr>
      <w:tr w:rsidR="005B2676" w14:paraId="04CC5E71" w14:textId="77777777" w:rsidTr="00E83F31">
        <w:tc>
          <w:tcPr>
            <w:cnfStyle w:val="001000000000" w:firstRow="0" w:lastRow="0" w:firstColumn="1" w:lastColumn="0" w:oddVBand="0" w:evenVBand="0" w:oddHBand="0" w:evenHBand="0" w:firstRowFirstColumn="0" w:firstRowLastColumn="0" w:lastRowFirstColumn="0" w:lastRowLastColumn="0"/>
            <w:tcW w:w="902" w:type="dxa"/>
          </w:tcPr>
          <w:p w14:paraId="24063CC6" w14:textId="0F54EDE1" w:rsidR="005B2676" w:rsidRDefault="005B2676" w:rsidP="00302CBD">
            <w:pPr>
              <w:jc w:val="center"/>
              <w:rPr>
                <w:rFonts w:cs="Arial"/>
              </w:rPr>
            </w:pPr>
            <w:r>
              <w:rPr>
                <w:rFonts w:cs="Arial"/>
              </w:rPr>
              <w:t>24</w:t>
            </w:r>
          </w:p>
        </w:tc>
        <w:tc>
          <w:tcPr>
            <w:tcW w:w="1616" w:type="dxa"/>
          </w:tcPr>
          <w:p w14:paraId="1E7B8107" w14:textId="581EEC8F" w:rsidR="005B2676" w:rsidRDefault="00173EBD"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PM</w:t>
            </w:r>
          </w:p>
        </w:tc>
        <w:tc>
          <w:tcPr>
            <w:tcW w:w="3119" w:type="dxa"/>
          </w:tcPr>
          <w:p w14:paraId="1E562F01" w14:textId="7268185C" w:rsidR="005B2676" w:rsidRDefault="005B2676"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SSS1</w:t>
            </w:r>
          </w:p>
        </w:tc>
        <w:tc>
          <w:tcPr>
            <w:tcW w:w="1930" w:type="dxa"/>
          </w:tcPr>
          <w:p w14:paraId="6B56003E" w14:textId="767BC01F" w:rsidR="005B2676" w:rsidRDefault="005B2676"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1</w:t>
            </w:r>
          </w:p>
        </w:tc>
        <w:tc>
          <w:tcPr>
            <w:tcW w:w="1833" w:type="dxa"/>
          </w:tcPr>
          <w:p w14:paraId="5D544448" w14:textId="081401D6" w:rsidR="005B2676" w:rsidRDefault="005B2676" w:rsidP="00302CBD">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0.5</w:t>
            </w:r>
          </w:p>
        </w:tc>
      </w:tr>
      <w:tr w:rsidR="005B2676" w14:paraId="590864BE" w14:textId="77777777" w:rsidTr="00E83F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dxa"/>
            <w:tcBorders>
              <w:bottom w:val="single" w:sz="4" w:space="0" w:color="auto"/>
            </w:tcBorders>
          </w:tcPr>
          <w:p w14:paraId="3036F01B" w14:textId="129C5477" w:rsidR="005B2676" w:rsidRDefault="005B2676" w:rsidP="00302CBD">
            <w:pPr>
              <w:jc w:val="center"/>
              <w:rPr>
                <w:rFonts w:cs="Arial"/>
              </w:rPr>
            </w:pPr>
            <w:r>
              <w:rPr>
                <w:rFonts w:cs="Arial"/>
              </w:rPr>
              <w:t>25</w:t>
            </w:r>
          </w:p>
        </w:tc>
        <w:tc>
          <w:tcPr>
            <w:tcW w:w="1616" w:type="dxa"/>
            <w:tcBorders>
              <w:bottom w:val="single" w:sz="4" w:space="0" w:color="auto"/>
            </w:tcBorders>
          </w:tcPr>
          <w:p w14:paraId="06962E95" w14:textId="2891CCB1" w:rsidR="005B2676" w:rsidRDefault="00173EBD"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AM</w:t>
            </w:r>
          </w:p>
        </w:tc>
        <w:tc>
          <w:tcPr>
            <w:tcW w:w="3119" w:type="dxa"/>
            <w:tcBorders>
              <w:bottom w:val="single" w:sz="4" w:space="0" w:color="auto"/>
            </w:tcBorders>
          </w:tcPr>
          <w:p w14:paraId="46A602C4" w14:textId="169FAC00"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SSS1</w:t>
            </w:r>
          </w:p>
        </w:tc>
        <w:tc>
          <w:tcPr>
            <w:tcW w:w="1930" w:type="dxa"/>
            <w:tcBorders>
              <w:bottom w:val="single" w:sz="4" w:space="0" w:color="auto"/>
            </w:tcBorders>
          </w:tcPr>
          <w:p w14:paraId="69C4F390" w14:textId="51ECD1D1" w:rsidR="005B2676" w:rsidRDefault="005B2676"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w:t>
            </w:r>
          </w:p>
        </w:tc>
        <w:tc>
          <w:tcPr>
            <w:tcW w:w="1833" w:type="dxa"/>
            <w:tcBorders>
              <w:bottom w:val="single" w:sz="4" w:space="0" w:color="auto"/>
            </w:tcBorders>
          </w:tcPr>
          <w:p w14:paraId="43C0DDC3" w14:textId="58ADC350" w:rsidR="005B2676" w:rsidRDefault="005B2676" w:rsidP="00302CBD">
            <w:pPr>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 traps closed</w:t>
            </w:r>
          </w:p>
        </w:tc>
      </w:tr>
      <w:tr w:rsidR="00173EBD" w14:paraId="1C546F5E" w14:textId="77777777" w:rsidTr="00E83F31">
        <w:tc>
          <w:tcPr>
            <w:cnfStyle w:val="001000000000" w:firstRow="0" w:lastRow="0" w:firstColumn="1" w:lastColumn="0" w:oddVBand="0" w:evenVBand="0" w:oddHBand="0" w:evenHBand="0" w:firstRowFirstColumn="0" w:firstRowLastColumn="0" w:lastRowFirstColumn="0" w:lastRowLastColumn="0"/>
            <w:tcW w:w="2518" w:type="dxa"/>
            <w:gridSpan w:val="2"/>
            <w:vMerge w:val="restart"/>
            <w:tcBorders>
              <w:top w:val="single" w:sz="4" w:space="0" w:color="auto"/>
            </w:tcBorders>
          </w:tcPr>
          <w:p w14:paraId="3AC10EDF" w14:textId="28F2344E" w:rsidR="00173EBD" w:rsidRDefault="00173EBD" w:rsidP="00302CBD">
            <w:pPr>
              <w:jc w:val="center"/>
              <w:rPr>
                <w:rFonts w:cs="Arial"/>
              </w:rPr>
            </w:pPr>
            <w:r>
              <w:rPr>
                <w:rFonts w:cs="Arial"/>
              </w:rPr>
              <w:t>Total raking hours = People x time</w:t>
            </w:r>
          </w:p>
        </w:tc>
        <w:tc>
          <w:tcPr>
            <w:tcW w:w="3119" w:type="dxa"/>
            <w:tcBorders>
              <w:top w:val="single" w:sz="4" w:space="0" w:color="auto"/>
            </w:tcBorders>
          </w:tcPr>
          <w:p w14:paraId="104DE41E" w14:textId="7E2DB68C" w:rsidR="00173EBD" w:rsidRDefault="00173EBD" w:rsidP="00302CB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SSS1</w:t>
            </w:r>
          </w:p>
        </w:tc>
        <w:tc>
          <w:tcPr>
            <w:tcW w:w="1930" w:type="dxa"/>
            <w:tcBorders>
              <w:top w:val="single" w:sz="4" w:space="0" w:color="auto"/>
            </w:tcBorders>
          </w:tcPr>
          <w:p w14:paraId="173514B0" w14:textId="77777777" w:rsidR="00173EBD" w:rsidRDefault="00173EBD" w:rsidP="7A0B043D">
            <w:pPr>
              <w:cnfStyle w:val="000000000000" w:firstRow="0" w:lastRow="0" w:firstColumn="0" w:lastColumn="0" w:oddVBand="0" w:evenVBand="0" w:oddHBand="0" w:evenHBand="0" w:firstRowFirstColumn="0" w:firstRowLastColumn="0" w:lastRowFirstColumn="0" w:lastRowLastColumn="0"/>
              <w:rPr>
                <w:rFonts w:cs="Arial"/>
              </w:rPr>
            </w:pPr>
          </w:p>
        </w:tc>
        <w:tc>
          <w:tcPr>
            <w:tcW w:w="1833" w:type="dxa"/>
            <w:tcBorders>
              <w:top w:val="single" w:sz="4" w:space="0" w:color="auto"/>
            </w:tcBorders>
          </w:tcPr>
          <w:p w14:paraId="6A6769D8" w14:textId="6FA4C3F6" w:rsidR="00173EBD" w:rsidRDefault="00173EBD" w:rsidP="00302CBD">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8.5</w:t>
            </w:r>
          </w:p>
        </w:tc>
      </w:tr>
      <w:tr w:rsidR="00173EBD" w14:paraId="1AEBBA22" w14:textId="77777777" w:rsidTr="00E83F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gridSpan w:val="2"/>
            <w:vMerge/>
          </w:tcPr>
          <w:p w14:paraId="70E91ADA" w14:textId="77777777" w:rsidR="00173EBD" w:rsidRDefault="00173EBD" w:rsidP="00302CBD">
            <w:pPr>
              <w:jc w:val="center"/>
              <w:rPr>
                <w:rFonts w:cs="Arial"/>
              </w:rPr>
            </w:pPr>
          </w:p>
        </w:tc>
        <w:tc>
          <w:tcPr>
            <w:tcW w:w="3119" w:type="dxa"/>
          </w:tcPr>
          <w:p w14:paraId="3F9BFF37" w14:textId="6D73073A" w:rsidR="00173EBD" w:rsidRDefault="00173EBD" w:rsidP="00302CB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SSS2</w:t>
            </w:r>
          </w:p>
        </w:tc>
        <w:tc>
          <w:tcPr>
            <w:tcW w:w="1930" w:type="dxa"/>
          </w:tcPr>
          <w:p w14:paraId="5E9AB7D2" w14:textId="77777777" w:rsidR="00173EBD" w:rsidRDefault="00173EBD" w:rsidP="7A0B043D">
            <w:pPr>
              <w:cnfStyle w:val="000000100000" w:firstRow="0" w:lastRow="0" w:firstColumn="0" w:lastColumn="0" w:oddVBand="0" w:evenVBand="0" w:oddHBand="1" w:evenHBand="0" w:firstRowFirstColumn="0" w:firstRowLastColumn="0" w:lastRowFirstColumn="0" w:lastRowLastColumn="0"/>
              <w:rPr>
                <w:rFonts w:cs="Arial"/>
              </w:rPr>
            </w:pPr>
          </w:p>
        </w:tc>
        <w:tc>
          <w:tcPr>
            <w:tcW w:w="1833" w:type="dxa"/>
          </w:tcPr>
          <w:p w14:paraId="708AE122" w14:textId="2F6C4AA1" w:rsidR="00173EBD" w:rsidRDefault="00173EBD" w:rsidP="00302CBD">
            <w:pPr>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3</w:t>
            </w:r>
          </w:p>
        </w:tc>
      </w:tr>
    </w:tbl>
    <w:p w14:paraId="0535FB34" w14:textId="55B072AF" w:rsidR="7A0B043D" w:rsidRDefault="7A0B043D" w:rsidP="7A0B043D">
      <w:pPr>
        <w:rPr>
          <w:rFonts w:cs="Arial"/>
        </w:rPr>
      </w:pPr>
    </w:p>
    <w:p w14:paraId="498C28AC" w14:textId="77777777" w:rsidR="007232B1" w:rsidRPr="00B834AA" w:rsidRDefault="1FF73CA2" w:rsidP="00E638F5">
      <w:pPr>
        <w:pStyle w:val="Heading2"/>
      </w:pPr>
      <w:bookmarkStart w:id="8" w:name="_Toc227321904"/>
      <w:r>
        <w:t>2.3</w:t>
      </w:r>
      <w:r w:rsidR="0024637A">
        <w:tab/>
      </w:r>
      <w:r w:rsidR="25D2E426">
        <w:t>Identifying the collections</w:t>
      </w:r>
      <w:bookmarkEnd w:id="8"/>
    </w:p>
    <w:p w14:paraId="5E3EAF85" w14:textId="4D4946A9" w:rsidR="00B3331A" w:rsidRPr="00E638F5" w:rsidRDefault="302BBBD3" w:rsidP="7A0B043D">
      <w:pPr>
        <w:rPr>
          <w:rFonts w:cs="Arial"/>
        </w:rPr>
      </w:pPr>
      <w:r w:rsidRPr="6E79CAD8">
        <w:rPr>
          <w:rFonts w:cs="Arial"/>
        </w:rPr>
        <w:t xml:space="preserve">Multiple specimens from the slider </w:t>
      </w:r>
      <w:r w:rsidR="30002BD6" w:rsidRPr="6E79CAD8">
        <w:rPr>
          <w:rFonts w:cs="Arial"/>
        </w:rPr>
        <w:t>group –</w:t>
      </w:r>
      <w:r w:rsidRPr="6E79CAD8">
        <w:rPr>
          <w:rFonts w:cs="Arial"/>
        </w:rPr>
        <w:t xml:space="preserve"> </w:t>
      </w:r>
      <w:r w:rsidRPr="6E79CAD8">
        <w:rPr>
          <w:rFonts w:cs="Arial"/>
          <w:i/>
          <w:iCs/>
        </w:rPr>
        <w:t xml:space="preserve">Lerista </w:t>
      </w:r>
      <w:r w:rsidRPr="6E79CAD8">
        <w:rPr>
          <w:rFonts w:cs="Arial"/>
        </w:rPr>
        <w:t xml:space="preserve">– were collected by raking </w:t>
      </w:r>
      <w:r w:rsidR="28F8138D" w:rsidRPr="6E79CAD8">
        <w:rPr>
          <w:rFonts w:cs="Arial"/>
        </w:rPr>
        <w:t xml:space="preserve">through </w:t>
      </w:r>
      <w:r w:rsidRPr="6E79CAD8">
        <w:rPr>
          <w:rFonts w:cs="Arial"/>
        </w:rPr>
        <w:t xml:space="preserve">leaf litter over soft sand. </w:t>
      </w:r>
      <w:r w:rsidRPr="6E79CAD8">
        <w:rPr>
          <w:rFonts w:cs="Arial"/>
          <w:i/>
          <w:iCs/>
        </w:rPr>
        <w:t>Lerista</w:t>
      </w:r>
      <w:r w:rsidR="53E69C5D" w:rsidRPr="6E79CAD8">
        <w:rPr>
          <w:rFonts w:cs="Arial"/>
          <w:i/>
          <w:iCs/>
        </w:rPr>
        <w:t xml:space="preserve"> lineopunctulata</w:t>
      </w:r>
      <w:r w:rsidR="53E69C5D" w:rsidRPr="6E79CAD8">
        <w:rPr>
          <w:rFonts w:cs="Arial"/>
        </w:rPr>
        <w:t xml:space="preserve"> </w:t>
      </w:r>
      <w:r w:rsidR="7622DA03" w:rsidRPr="6E79CAD8">
        <w:rPr>
          <w:rFonts w:cs="Arial"/>
        </w:rPr>
        <w:t xml:space="preserve">is </w:t>
      </w:r>
      <w:r w:rsidR="53E69C5D" w:rsidRPr="6E79CAD8">
        <w:rPr>
          <w:rFonts w:cs="Arial"/>
        </w:rPr>
        <w:t>distributed along the western coast of WA</w:t>
      </w:r>
      <w:r w:rsidR="5EA63AA1" w:rsidRPr="6E79CAD8">
        <w:rPr>
          <w:rFonts w:cs="Arial"/>
        </w:rPr>
        <w:t>,</w:t>
      </w:r>
      <w:r w:rsidR="55C0CC2D" w:rsidRPr="6E79CAD8">
        <w:rPr>
          <w:rFonts w:cs="Arial"/>
        </w:rPr>
        <w:t xml:space="preserve"> and what was once the ‘northern population was recently recognised as its own species: </w:t>
      </w:r>
      <w:r w:rsidR="55C0CC2D" w:rsidRPr="6E79CAD8">
        <w:rPr>
          <w:rFonts w:cs="Arial"/>
          <w:i/>
          <w:iCs/>
        </w:rPr>
        <w:t>Lerista miopus</w:t>
      </w:r>
      <w:r w:rsidR="55C0CC2D" w:rsidRPr="6E79CAD8">
        <w:rPr>
          <w:rFonts w:cs="Arial"/>
        </w:rPr>
        <w:t xml:space="preserve"> b</w:t>
      </w:r>
      <w:r w:rsidR="23B2EF04" w:rsidRPr="6E79CAD8">
        <w:rPr>
          <w:rFonts w:cs="Arial"/>
        </w:rPr>
        <w:t>y A</w:t>
      </w:r>
      <w:r w:rsidR="29A3006E" w:rsidRPr="6E79CAD8">
        <w:rPr>
          <w:rFonts w:cs="Arial"/>
        </w:rPr>
        <w:t>m</w:t>
      </w:r>
      <w:r w:rsidR="23B2EF04" w:rsidRPr="6E79CAD8">
        <w:rPr>
          <w:rFonts w:cs="Arial"/>
        </w:rPr>
        <w:t xml:space="preserve">ey </w:t>
      </w:r>
      <w:r w:rsidR="0BDB3A29" w:rsidRPr="6E79CAD8">
        <w:rPr>
          <w:rFonts w:cs="Arial"/>
        </w:rPr>
        <w:t>and</w:t>
      </w:r>
      <w:r w:rsidR="23B2EF04" w:rsidRPr="6E79CAD8">
        <w:rPr>
          <w:rFonts w:cs="Arial"/>
        </w:rPr>
        <w:t xml:space="preserve"> Edwards</w:t>
      </w:r>
      <w:r w:rsidR="6CB758F1" w:rsidRPr="6E79CAD8">
        <w:rPr>
          <w:rFonts w:cs="Arial"/>
        </w:rPr>
        <w:t xml:space="preserve"> (</w:t>
      </w:r>
      <w:r w:rsidR="23B2EF04" w:rsidRPr="6E79CAD8">
        <w:rPr>
          <w:rFonts w:cs="Arial"/>
        </w:rPr>
        <w:t>2017</w:t>
      </w:r>
      <w:r w:rsidR="3A2AB5FC" w:rsidRPr="6E79CAD8">
        <w:rPr>
          <w:rFonts w:cs="Arial"/>
        </w:rPr>
        <w:t>)</w:t>
      </w:r>
      <w:r w:rsidR="23B2EF04" w:rsidRPr="6E79CAD8">
        <w:rPr>
          <w:rFonts w:cs="Arial"/>
        </w:rPr>
        <w:t xml:space="preserve">. </w:t>
      </w:r>
      <w:r w:rsidR="287AF300" w:rsidRPr="6E79CAD8">
        <w:rPr>
          <w:rFonts w:cs="Arial"/>
        </w:rPr>
        <w:t>Head scale c</w:t>
      </w:r>
      <w:r w:rsidR="23B2EF04" w:rsidRPr="6E79CAD8">
        <w:rPr>
          <w:rFonts w:cs="Arial"/>
        </w:rPr>
        <w:t xml:space="preserve">haracters listed in Amey </w:t>
      </w:r>
      <w:r w:rsidR="7101F290" w:rsidRPr="6E79CAD8">
        <w:rPr>
          <w:rFonts w:cs="Arial"/>
        </w:rPr>
        <w:t>and</w:t>
      </w:r>
      <w:r w:rsidR="23B2EF04" w:rsidRPr="6E79CAD8">
        <w:rPr>
          <w:rFonts w:cs="Arial"/>
        </w:rPr>
        <w:t xml:space="preserve"> Edwards (2017) were used to identify </w:t>
      </w:r>
      <w:r w:rsidR="37321440" w:rsidRPr="6E79CAD8">
        <w:rPr>
          <w:rFonts w:cs="Arial"/>
        </w:rPr>
        <w:t xml:space="preserve">WAM </w:t>
      </w:r>
      <w:r w:rsidR="23B2EF04" w:rsidRPr="6E79CAD8">
        <w:rPr>
          <w:rFonts w:cs="Arial"/>
        </w:rPr>
        <w:t>R182185</w:t>
      </w:r>
      <w:r w:rsidR="26D1331F" w:rsidRPr="6E79CAD8">
        <w:rPr>
          <w:rFonts w:cs="Arial"/>
        </w:rPr>
        <w:t xml:space="preserve"> as the key in Storr </w:t>
      </w:r>
      <w:r w:rsidR="26D1331F" w:rsidRPr="6E79CAD8">
        <w:rPr>
          <w:rFonts w:cs="Arial"/>
          <w:i/>
          <w:iCs/>
        </w:rPr>
        <w:t>et al</w:t>
      </w:r>
      <w:r w:rsidR="26D1331F" w:rsidRPr="6E79CAD8">
        <w:rPr>
          <w:rFonts w:cs="Arial"/>
        </w:rPr>
        <w:t xml:space="preserve">. (2000) </w:t>
      </w:r>
      <w:r w:rsidR="0B823048" w:rsidRPr="6E79CAD8">
        <w:rPr>
          <w:rFonts w:cs="Arial"/>
        </w:rPr>
        <w:t>pre-dates the species description</w:t>
      </w:r>
      <w:r w:rsidR="26D1331F" w:rsidRPr="6E79CAD8">
        <w:rPr>
          <w:rFonts w:cs="Arial"/>
        </w:rPr>
        <w:t>.</w:t>
      </w:r>
    </w:p>
    <w:p w14:paraId="5D4E2CCA" w14:textId="1875B5CF" w:rsidR="79C7C1C8" w:rsidRDefault="7D583521" w:rsidP="3FE08137">
      <w:pPr>
        <w:rPr>
          <w:rFonts w:cs="Arial"/>
        </w:rPr>
      </w:pPr>
      <w:r w:rsidRPr="6E79CAD8">
        <w:rPr>
          <w:rFonts w:cs="Arial"/>
        </w:rPr>
        <w:t xml:space="preserve">For all other reptiles, the series of ‘Lizards of Western Australia’ relevant to each group was taken to Kalbarri for field </w:t>
      </w:r>
      <w:r w:rsidR="43A33909" w:rsidRPr="6E79CAD8">
        <w:rPr>
          <w:rFonts w:cs="Arial"/>
        </w:rPr>
        <w:t>identifications and</w:t>
      </w:r>
      <w:r w:rsidRPr="6E79CAD8">
        <w:rPr>
          <w:rFonts w:cs="Arial"/>
        </w:rPr>
        <w:t xml:space="preserve"> referred to again in the WA Museum labs in Welshpool. Some </w:t>
      </w:r>
      <w:r w:rsidR="73415070" w:rsidRPr="6E79CAD8">
        <w:rPr>
          <w:rFonts w:cs="Arial"/>
        </w:rPr>
        <w:t>identification characters (i.e. small head scales) are only visible with the aid of a dissection microscope which meant that identifications needed to be checked</w:t>
      </w:r>
      <w:r w:rsidR="7950A4C9" w:rsidRPr="6E79CAD8">
        <w:rPr>
          <w:rFonts w:cs="Arial"/>
        </w:rPr>
        <w:t xml:space="preserve"> carefully</w:t>
      </w:r>
      <w:r w:rsidR="73415070" w:rsidRPr="6E79CAD8">
        <w:rPr>
          <w:rFonts w:cs="Arial"/>
        </w:rPr>
        <w:t xml:space="preserve"> in a lab environment</w:t>
      </w:r>
      <w:r w:rsidR="61E8D8CA" w:rsidRPr="6E79CAD8">
        <w:rPr>
          <w:rFonts w:cs="Arial"/>
        </w:rPr>
        <w:t xml:space="preserve"> after the animals had been preserved and rinsed of formalin</w:t>
      </w:r>
      <w:r w:rsidR="73415070" w:rsidRPr="6E79CAD8">
        <w:rPr>
          <w:rFonts w:cs="Arial"/>
        </w:rPr>
        <w:t>.</w:t>
      </w:r>
    </w:p>
    <w:p w14:paraId="09290E69" w14:textId="449B5EA6" w:rsidR="00B3331A" w:rsidRDefault="050814DE" w:rsidP="7A0B043D">
      <w:pPr>
        <w:rPr>
          <w:rFonts w:cs="Arial"/>
        </w:rPr>
      </w:pPr>
      <w:r w:rsidRPr="7A0B043D">
        <w:rPr>
          <w:rFonts w:cs="Arial"/>
        </w:rPr>
        <w:t>Tail tips from each of the tadpoles</w:t>
      </w:r>
      <w:r w:rsidR="549D329C" w:rsidRPr="7A0B043D">
        <w:rPr>
          <w:rFonts w:cs="Arial"/>
        </w:rPr>
        <w:t xml:space="preserve"> (likely to be </w:t>
      </w:r>
      <w:r w:rsidR="549D329C" w:rsidRPr="7A0B043D">
        <w:rPr>
          <w:rFonts w:cs="Arial"/>
          <w:i/>
          <w:iCs/>
        </w:rPr>
        <w:t>Neobatrachus</w:t>
      </w:r>
      <w:r w:rsidR="549D329C" w:rsidRPr="7A0B043D">
        <w:rPr>
          <w:rFonts w:cs="Arial"/>
        </w:rPr>
        <w:t xml:space="preserve"> burrowing frogs)</w:t>
      </w:r>
      <w:r w:rsidRPr="7A0B043D">
        <w:rPr>
          <w:rFonts w:cs="Arial"/>
        </w:rPr>
        <w:t xml:space="preserve"> </w:t>
      </w:r>
      <w:r w:rsidR="42A380AB" w:rsidRPr="7A0B043D">
        <w:rPr>
          <w:rFonts w:cs="Arial"/>
        </w:rPr>
        <w:t>recovered</w:t>
      </w:r>
      <w:r w:rsidRPr="7A0B043D">
        <w:rPr>
          <w:rFonts w:cs="Arial"/>
        </w:rPr>
        <w:t xml:space="preserve"> from Middle Well at Eurardy Station have been sent to Germany to be long-read sequenced by Polina Novikova and Jozef</w:t>
      </w:r>
      <w:r w:rsidR="7518C450" w:rsidRPr="7A0B043D">
        <w:rPr>
          <w:rFonts w:cs="Arial"/>
        </w:rPr>
        <w:t>ie</w:t>
      </w:r>
      <w:r w:rsidRPr="7A0B043D">
        <w:rPr>
          <w:rFonts w:cs="Arial"/>
        </w:rPr>
        <w:t xml:space="preserve">n Van de </w:t>
      </w:r>
      <w:r w:rsidR="790E1DED" w:rsidRPr="7A0B043D">
        <w:rPr>
          <w:rFonts w:cs="Arial"/>
        </w:rPr>
        <w:t xml:space="preserve">Velde which will provide us with species-level identifications in a few </w:t>
      </w:r>
      <w:r w:rsidR="6233320F" w:rsidRPr="7A0B043D">
        <w:rPr>
          <w:rFonts w:cs="Arial"/>
        </w:rPr>
        <w:t>months' time</w:t>
      </w:r>
      <w:r w:rsidR="790E1DED" w:rsidRPr="7A0B043D">
        <w:rPr>
          <w:rFonts w:cs="Arial"/>
        </w:rPr>
        <w:t>.</w:t>
      </w:r>
    </w:p>
    <w:p w14:paraId="6DA7352B" w14:textId="1F2ED0F5" w:rsidR="005D0311" w:rsidRPr="00E638F5" w:rsidRDefault="005D0311" w:rsidP="7A0B043D">
      <w:pPr>
        <w:rPr>
          <w:rFonts w:cs="Arial"/>
        </w:rPr>
      </w:pPr>
      <w:r>
        <w:rPr>
          <w:rFonts w:cs="Arial"/>
        </w:rPr>
        <w:lastRenderedPageBreak/>
        <w:t xml:space="preserve">Photographs of the </w:t>
      </w:r>
      <w:r w:rsidR="00382A44">
        <w:rPr>
          <w:rFonts w:cs="Arial"/>
        </w:rPr>
        <w:t>quails flushed while spotlighting were shown to Ron Johnstone, retired Curator of Ornithology who identified the birds using comparative specimens in the collect</w:t>
      </w:r>
      <w:r w:rsidR="00C94792">
        <w:rPr>
          <w:rFonts w:cs="Arial"/>
        </w:rPr>
        <w:t>ions.</w:t>
      </w:r>
    </w:p>
    <w:p w14:paraId="4E784A74" w14:textId="2A4D49EC" w:rsidR="00B3331A" w:rsidRPr="00E638F5" w:rsidRDefault="00B3331A" w:rsidP="54A95A5E">
      <w:pPr>
        <w:rPr>
          <w:rFonts w:cs="Arial"/>
        </w:rPr>
      </w:pPr>
    </w:p>
    <w:p w14:paraId="36FBCE3D" w14:textId="185BC79B" w:rsidR="00B3331A" w:rsidRPr="00E638F5" w:rsidRDefault="4A886393" w:rsidP="54A95A5E">
      <w:pPr>
        <w:rPr>
          <w:rFonts w:cs="Arial"/>
          <w:b/>
          <w:bCs/>
        </w:rPr>
      </w:pPr>
      <w:r w:rsidRPr="54A95A5E">
        <w:rPr>
          <w:rFonts w:cs="Arial"/>
          <w:b/>
          <w:bCs/>
        </w:rPr>
        <w:t>Resources for Identifications</w:t>
      </w:r>
    </w:p>
    <w:p w14:paraId="6E22ED62" w14:textId="1A788E93" w:rsidR="00B3331A" w:rsidRPr="00E638F5" w:rsidRDefault="302BBBD3" w:rsidP="7A0B043D">
      <w:pPr>
        <w:rPr>
          <w:rFonts w:cs="Arial"/>
        </w:rPr>
      </w:pPr>
      <w:r w:rsidRPr="3D197BEB">
        <w:rPr>
          <w:rFonts w:cs="Arial"/>
        </w:rPr>
        <w:t>Amey, A.P.</w:t>
      </w:r>
      <w:r w:rsidR="3ADA4492" w:rsidRPr="3D197BEB">
        <w:rPr>
          <w:rFonts w:cs="Arial"/>
        </w:rPr>
        <w:t xml:space="preserve"> &amp;</w:t>
      </w:r>
      <w:r w:rsidRPr="3D197BEB">
        <w:rPr>
          <w:rFonts w:cs="Arial"/>
        </w:rPr>
        <w:t xml:space="preserve"> Edwards, D.L. 2017. Taxonomy of the Sand Sliders of Western Australia’s central coast (genus </w:t>
      </w:r>
      <w:r w:rsidRPr="3D197BEB">
        <w:rPr>
          <w:rFonts w:cs="Arial"/>
          <w:i/>
          <w:iCs/>
        </w:rPr>
        <w:t>Lerista</w:t>
      </w:r>
      <w:r w:rsidRPr="3D197BEB">
        <w:rPr>
          <w:rFonts w:cs="Arial"/>
        </w:rPr>
        <w:t xml:space="preserve">, Squamata: Scincidae): recognition of </w:t>
      </w:r>
      <w:r w:rsidRPr="3D197BEB">
        <w:rPr>
          <w:rFonts w:cs="Arial"/>
          <w:i/>
          <w:iCs/>
        </w:rPr>
        <w:t>Lerista miopus</w:t>
      </w:r>
      <w:r w:rsidRPr="3D197BEB">
        <w:rPr>
          <w:rFonts w:cs="Arial"/>
        </w:rPr>
        <w:t xml:space="preserve"> (Günther, 1867). </w:t>
      </w:r>
      <w:r w:rsidRPr="3D197BEB">
        <w:rPr>
          <w:rFonts w:cs="Arial"/>
          <w:i/>
          <w:iCs/>
        </w:rPr>
        <w:t>Zootaxa</w:t>
      </w:r>
      <w:r w:rsidRPr="3D197BEB">
        <w:rPr>
          <w:rFonts w:cs="Arial"/>
        </w:rPr>
        <w:t xml:space="preserve"> 4317(1):111</w:t>
      </w:r>
      <w:r w:rsidR="45D39387" w:rsidRPr="3D197BEB">
        <w:rPr>
          <w:rFonts w:eastAsia="Arial" w:cs="Arial"/>
          <w:color w:val="000000" w:themeColor="text1"/>
        </w:rPr>
        <w:t>–</w:t>
      </w:r>
      <w:r w:rsidRPr="3D197BEB">
        <w:rPr>
          <w:rFonts w:cs="Arial"/>
        </w:rPr>
        <w:t>133.</w:t>
      </w:r>
    </w:p>
    <w:p w14:paraId="6D6B52CD" w14:textId="07E2DF4F" w:rsidR="7A1BA416" w:rsidRDefault="7A1BA416" w:rsidP="6E79CAD8">
      <w:pPr>
        <w:spacing w:line="259" w:lineRule="auto"/>
      </w:pPr>
      <w:r w:rsidRPr="6E79CAD8">
        <w:rPr>
          <w:rFonts w:cs="Arial"/>
        </w:rPr>
        <w:t>Tyler, M.J. &amp; Doughty, P. (2009). Frogs of Western Australia (3</w:t>
      </w:r>
      <w:r w:rsidRPr="6E79CAD8">
        <w:rPr>
          <w:rFonts w:cs="Arial"/>
          <w:vertAlign w:val="superscript"/>
        </w:rPr>
        <w:t>rd</w:t>
      </w:r>
      <w:r w:rsidRPr="6E79CAD8">
        <w:rPr>
          <w:rFonts w:cs="Arial"/>
        </w:rPr>
        <w:t xml:space="preserve"> edition). </w:t>
      </w:r>
      <w:r w:rsidR="1990D8F0" w:rsidRPr="6E79CAD8">
        <w:rPr>
          <w:rFonts w:cs="Arial"/>
        </w:rPr>
        <w:t>Western Australian Museum: Perth.</w:t>
      </w:r>
    </w:p>
    <w:p w14:paraId="12E073D2" w14:textId="3AC75C39" w:rsidR="00B3331A" w:rsidRPr="00E638F5" w:rsidRDefault="1869632F" w:rsidP="54A95A5E">
      <w:r w:rsidRPr="54A95A5E">
        <w:rPr>
          <w:rFonts w:cs="Arial"/>
        </w:rPr>
        <w:t xml:space="preserve">Storr, G.M., Smith, L.A. &amp; Johnstone, R.E. (1983). Lizards of Western Australia I: Dragons and Monitors. Western Australian Museum: Perth. </w:t>
      </w:r>
    </w:p>
    <w:p w14:paraId="6AB5799E" w14:textId="5CD661AF" w:rsidR="00B3331A" w:rsidRPr="00E638F5" w:rsidRDefault="1869632F" w:rsidP="54A95A5E">
      <w:r w:rsidRPr="54A95A5E">
        <w:rPr>
          <w:rFonts w:cs="Arial"/>
        </w:rPr>
        <w:t xml:space="preserve">Storr, G.M., Smith, L.A. &amp; Johnstone, R.E. (1990). Lizards of Western Australia III: Geckos and Pygopods. Western Australian Museum: Perth. </w:t>
      </w:r>
    </w:p>
    <w:p w14:paraId="658ACC3B" w14:textId="711FDD1D" w:rsidR="00B3331A" w:rsidRPr="00E638F5" w:rsidRDefault="1869632F" w:rsidP="54A95A5E">
      <w:r w:rsidRPr="54A95A5E">
        <w:rPr>
          <w:rFonts w:cs="Arial"/>
        </w:rPr>
        <w:t xml:space="preserve">Storr, G.M., Smith, L.A. &amp; Johnstone, R.E. (2000). Lizards of Western Australia II: Skinks. Western Australian Museum: Perth. </w:t>
      </w:r>
    </w:p>
    <w:p w14:paraId="498C28B1" w14:textId="12958D66" w:rsidR="001550A1" w:rsidRPr="00BA2494" w:rsidRDefault="749114C8">
      <w:r w:rsidRPr="6E79CAD8">
        <w:rPr>
          <w:rFonts w:cs="Arial"/>
        </w:rPr>
        <w:t>Wilson, S. &amp; Swan, G. (2017). A complete guide to reptiles of Australia, fifth edition. Read New Holland: Sydney.</w:t>
      </w:r>
    </w:p>
    <w:p w14:paraId="69E5E0A4" w14:textId="10862F51" w:rsidR="007773DE" w:rsidRPr="007773DE" w:rsidRDefault="0024637A" w:rsidP="00BA2494">
      <w:pPr>
        <w:pStyle w:val="Heading1"/>
      </w:pPr>
      <w:bookmarkStart w:id="9" w:name="_Toc227321905"/>
      <w:r>
        <w:t>3.</w:t>
      </w:r>
      <w:r>
        <w:tab/>
      </w:r>
      <w:r w:rsidR="007232B1">
        <w:t>Results</w:t>
      </w:r>
      <w:r w:rsidR="007E591B">
        <w:t xml:space="preserve"> and Discussion</w:t>
      </w:r>
      <w:bookmarkEnd w:id="9"/>
    </w:p>
    <w:p w14:paraId="0A6B7B2C" w14:textId="33FF11F2" w:rsidR="007773DE" w:rsidRPr="00F04331" w:rsidRDefault="4F12041E" w:rsidP="00F04331">
      <w:r>
        <w:t>A</w:t>
      </w:r>
      <w:r w:rsidR="5260C3EF">
        <w:t xml:space="preserve">ppendix 1 lists </w:t>
      </w:r>
      <w:r w:rsidR="5260C3EF" w:rsidRPr="00BA2494">
        <w:t xml:space="preserve">all </w:t>
      </w:r>
      <w:r w:rsidR="0327C58C" w:rsidRPr="00BA2494">
        <w:t>vertebrates</w:t>
      </w:r>
      <w:r w:rsidR="6CAD8702" w:rsidRPr="00BA2494">
        <w:t xml:space="preserve"> </w:t>
      </w:r>
      <w:r w:rsidRPr="00BA2494">
        <w:t>recorded during the Bush Blitz.</w:t>
      </w:r>
      <w:r w:rsidR="13E0479A" w:rsidRPr="00BA2494">
        <w:t xml:space="preserve"> Collections made during this Bush Blitz will result in </w:t>
      </w:r>
      <w:r w:rsidR="598B69E3" w:rsidRPr="00BA2494">
        <w:t>51</w:t>
      </w:r>
      <w:r w:rsidR="13E0479A" w:rsidRPr="00BA2494">
        <w:t xml:space="preserve"> specimens</w:t>
      </w:r>
      <w:r w:rsidR="16582DE8" w:rsidRPr="00BA2494">
        <w:t xml:space="preserve">, representing </w:t>
      </w:r>
      <w:r w:rsidR="1E4296B5" w:rsidRPr="00BA2494">
        <w:t>50</w:t>
      </w:r>
      <w:r w:rsidR="16582DE8" w:rsidRPr="00BA2494">
        <w:t xml:space="preserve"> species,</w:t>
      </w:r>
      <w:r w:rsidR="13E0479A" w:rsidRPr="00BA2494">
        <w:t xml:space="preserve"> being added to public collections and </w:t>
      </w:r>
      <w:r w:rsidR="55B0F85C" w:rsidRPr="00BA2494">
        <w:t>6</w:t>
      </w:r>
      <w:r w:rsidR="6082AD09" w:rsidRPr="00BA2494">
        <w:t>7</w:t>
      </w:r>
      <w:r w:rsidR="3BAE20B6" w:rsidRPr="00BA2494">
        <w:t xml:space="preserve"> </w:t>
      </w:r>
      <w:r w:rsidR="13E0479A" w:rsidRPr="00BA2494">
        <w:t xml:space="preserve">records </w:t>
      </w:r>
      <w:r w:rsidR="3BAE20B6">
        <w:t xml:space="preserve">being </w:t>
      </w:r>
      <w:r w:rsidR="13E0479A">
        <w:t>added to publicly accessible databases.</w:t>
      </w:r>
      <w:r w:rsidR="13E0479A" w:rsidRPr="3D197BEB">
        <w:rPr>
          <w:i/>
          <w:iCs/>
        </w:rPr>
        <w:t xml:space="preserve"> </w:t>
      </w:r>
    </w:p>
    <w:p w14:paraId="498C28D6" w14:textId="790C25C4" w:rsidR="007232B1" w:rsidRPr="00B834AA" w:rsidRDefault="00F04331" w:rsidP="00E638F5">
      <w:pPr>
        <w:pStyle w:val="Heading2"/>
      </w:pPr>
      <w:bookmarkStart w:id="10" w:name="_Toc227321906"/>
      <w:r>
        <w:t>3.</w:t>
      </w:r>
      <w:r w:rsidR="009401CC">
        <w:t>1</w:t>
      </w:r>
      <w:r>
        <w:tab/>
      </w:r>
      <w:r w:rsidR="00E92763">
        <w:t>S</w:t>
      </w:r>
      <w:r w:rsidR="00657005">
        <w:t xml:space="preserve">pecies </w:t>
      </w:r>
      <w:r w:rsidR="00C5406A">
        <w:t>new to s</w:t>
      </w:r>
      <w:r w:rsidR="00657005">
        <w:t>cience</w:t>
      </w:r>
      <w:bookmarkEnd w:id="10"/>
    </w:p>
    <w:p w14:paraId="498C28E7" w14:textId="253A399D" w:rsidR="006F1589" w:rsidRPr="00BA2494" w:rsidRDefault="00C64E6F" w:rsidP="3FE08137">
      <w:pPr>
        <w:rPr>
          <w:rFonts w:cs="Arial"/>
          <w:i/>
          <w:iCs/>
        </w:rPr>
      </w:pPr>
      <w:r w:rsidRPr="00C64E6F">
        <w:rPr>
          <w:rFonts w:cs="Arial"/>
        </w:rPr>
        <w:t>In this report, ‘species new to science’ means species that were not recognised by Western science before this Bush Blitz</w:t>
      </w:r>
      <w:r w:rsidR="5D1D1C3E" w:rsidRPr="6E79CAD8">
        <w:rPr>
          <w:rFonts w:cs="Arial"/>
        </w:rPr>
        <w:t>.</w:t>
      </w:r>
    </w:p>
    <w:p w14:paraId="498C28E8" w14:textId="603E59E9" w:rsidR="007232B1" w:rsidRPr="00B834AA" w:rsidRDefault="0024637A" w:rsidP="00E638F5">
      <w:pPr>
        <w:pStyle w:val="Heading2"/>
      </w:pPr>
      <w:bookmarkStart w:id="11" w:name="_Toc227321907"/>
      <w:r>
        <w:t>3.</w:t>
      </w:r>
      <w:r w:rsidR="009401CC">
        <w:t>2</w:t>
      </w:r>
      <w:r>
        <w:tab/>
      </w:r>
      <w:r w:rsidR="00C64E6F">
        <w:t>Introduced</w:t>
      </w:r>
      <w:r w:rsidR="007232B1">
        <w:t xml:space="preserve"> species</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3"/>
        <w:gridCol w:w="2293"/>
        <w:gridCol w:w="2294"/>
        <w:gridCol w:w="2294"/>
      </w:tblGrid>
      <w:tr w:rsidR="00F618EF" w:rsidRPr="00742269" w14:paraId="498C28EC" w14:textId="77777777" w:rsidTr="3FE08137">
        <w:trPr>
          <w:trHeight w:val="344"/>
        </w:trPr>
        <w:tc>
          <w:tcPr>
            <w:tcW w:w="5000" w:type="pct"/>
            <w:gridSpan w:val="4"/>
          </w:tcPr>
          <w:p w14:paraId="498C28EB" w14:textId="148CB8E6" w:rsidR="00F618EF" w:rsidRPr="00D7671B" w:rsidRDefault="008204FC" w:rsidP="00577DC0">
            <w:pPr>
              <w:keepNext/>
              <w:keepLines/>
              <w:autoSpaceDE w:val="0"/>
              <w:autoSpaceDN w:val="0"/>
              <w:adjustRightInd w:val="0"/>
              <w:spacing w:before="60" w:after="60"/>
              <w:rPr>
                <w:rFonts w:cs="Arial"/>
                <w:b/>
                <w:sz w:val="20"/>
                <w:szCs w:val="20"/>
              </w:rPr>
            </w:pPr>
            <w:r w:rsidRPr="00D7671B">
              <w:rPr>
                <w:rFonts w:cs="Arial"/>
                <w:b/>
                <w:bCs/>
                <w:sz w:val="20"/>
                <w:szCs w:val="20"/>
              </w:rPr>
              <w:t>Table 3</w:t>
            </w:r>
            <w:r w:rsidR="00F618EF" w:rsidRPr="00D7671B">
              <w:rPr>
                <w:rFonts w:cs="Arial"/>
                <w:b/>
                <w:bCs/>
                <w:sz w:val="20"/>
                <w:szCs w:val="20"/>
              </w:rPr>
              <w:t xml:space="preserve">. </w:t>
            </w:r>
            <w:r w:rsidR="00C64E6F">
              <w:rPr>
                <w:rFonts w:cs="Arial"/>
                <w:b/>
                <w:bCs/>
                <w:sz w:val="20"/>
                <w:szCs w:val="20"/>
              </w:rPr>
              <w:t>Introduced</w:t>
            </w:r>
            <w:r w:rsidR="00F618EF" w:rsidRPr="00D7671B">
              <w:rPr>
                <w:rFonts w:cs="Arial"/>
                <w:b/>
                <w:bCs/>
                <w:sz w:val="20"/>
                <w:szCs w:val="20"/>
              </w:rPr>
              <w:t xml:space="preserve"> species recorded</w:t>
            </w:r>
          </w:p>
        </w:tc>
      </w:tr>
      <w:tr w:rsidR="00873CCC" w:rsidRPr="00742269" w14:paraId="498C28F1" w14:textId="77777777" w:rsidTr="3FE08137">
        <w:trPr>
          <w:trHeight w:val="344"/>
        </w:trPr>
        <w:tc>
          <w:tcPr>
            <w:tcW w:w="1250" w:type="pct"/>
            <w:vAlign w:val="center"/>
          </w:tcPr>
          <w:p w14:paraId="498C28ED" w14:textId="11868F4B" w:rsidR="00873CCC" w:rsidRPr="00742269" w:rsidRDefault="00C64E6F" w:rsidP="00577DC0">
            <w:pPr>
              <w:keepNext/>
              <w:keepLines/>
              <w:autoSpaceDE w:val="0"/>
              <w:autoSpaceDN w:val="0"/>
              <w:adjustRightInd w:val="0"/>
              <w:spacing w:before="60" w:after="60"/>
              <w:rPr>
                <w:rFonts w:cs="Arial"/>
                <w:b/>
                <w:sz w:val="20"/>
                <w:szCs w:val="20"/>
              </w:rPr>
            </w:pPr>
            <w:bookmarkStart w:id="12" w:name="OLE_LINK1"/>
            <w:bookmarkStart w:id="13" w:name="OLE_LINK2"/>
            <w:r>
              <w:rPr>
                <w:rFonts w:cs="Arial"/>
                <w:b/>
                <w:sz w:val="20"/>
                <w:szCs w:val="20"/>
              </w:rPr>
              <w:t>Introduced</w:t>
            </w:r>
            <w:r w:rsidR="00873CCC" w:rsidRPr="00742269">
              <w:rPr>
                <w:rFonts w:cs="Arial"/>
                <w:b/>
                <w:sz w:val="20"/>
                <w:szCs w:val="20"/>
              </w:rPr>
              <w:t xml:space="preserve"> species</w:t>
            </w:r>
          </w:p>
        </w:tc>
        <w:tc>
          <w:tcPr>
            <w:tcW w:w="1250" w:type="pct"/>
            <w:vAlign w:val="center"/>
          </w:tcPr>
          <w:p w14:paraId="498C28EE" w14:textId="77777777" w:rsidR="00873CCC" w:rsidRPr="00742269" w:rsidRDefault="00873CCC" w:rsidP="00577DC0">
            <w:pPr>
              <w:keepNext/>
              <w:keepLines/>
              <w:autoSpaceDE w:val="0"/>
              <w:autoSpaceDN w:val="0"/>
              <w:adjustRightInd w:val="0"/>
              <w:spacing w:before="60" w:after="60"/>
              <w:rPr>
                <w:rFonts w:cs="Arial"/>
                <w:b/>
                <w:sz w:val="20"/>
                <w:szCs w:val="20"/>
              </w:rPr>
            </w:pPr>
            <w:r w:rsidRPr="00742269">
              <w:rPr>
                <w:rFonts w:cs="Arial"/>
                <w:b/>
                <w:sz w:val="20"/>
                <w:szCs w:val="20"/>
              </w:rPr>
              <w:t>Location sighted/observed</w:t>
            </w:r>
          </w:p>
        </w:tc>
        <w:tc>
          <w:tcPr>
            <w:tcW w:w="1250" w:type="pct"/>
          </w:tcPr>
          <w:p w14:paraId="498C28EF" w14:textId="77777777" w:rsidR="00873CCC" w:rsidRPr="00873CCC" w:rsidRDefault="00873CCC" w:rsidP="00577DC0">
            <w:pPr>
              <w:keepNext/>
              <w:keepLines/>
              <w:autoSpaceDE w:val="0"/>
              <w:autoSpaceDN w:val="0"/>
              <w:adjustRightInd w:val="0"/>
              <w:spacing w:before="60" w:after="60"/>
              <w:rPr>
                <w:rFonts w:cs="Arial"/>
                <w:b/>
                <w:i/>
                <w:sz w:val="20"/>
                <w:szCs w:val="20"/>
              </w:rPr>
            </w:pPr>
            <w:r w:rsidRPr="00742269">
              <w:rPr>
                <w:rFonts w:cs="Arial"/>
                <w:b/>
                <w:sz w:val="20"/>
                <w:szCs w:val="20"/>
              </w:rPr>
              <w:t>Indication of abundance</w:t>
            </w:r>
          </w:p>
        </w:tc>
        <w:tc>
          <w:tcPr>
            <w:tcW w:w="1250" w:type="pct"/>
            <w:vAlign w:val="center"/>
          </w:tcPr>
          <w:p w14:paraId="498C28F0" w14:textId="77777777" w:rsidR="00873CCC" w:rsidRPr="00742269" w:rsidRDefault="00873CCC" w:rsidP="00577DC0">
            <w:pPr>
              <w:keepNext/>
              <w:keepLines/>
              <w:autoSpaceDE w:val="0"/>
              <w:autoSpaceDN w:val="0"/>
              <w:adjustRightInd w:val="0"/>
              <w:spacing w:before="60" w:after="60"/>
              <w:rPr>
                <w:rFonts w:cs="Arial"/>
                <w:b/>
                <w:sz w:val="20"/>
                <w:szCs w:val="20"/>
              </w:rPr>
            </w:pPr>
            <w:r>
              <w:rPr>
                <w:rFonts w:cs="Arial"/>
                <w:b/>
                <w:sz w:val="20"/>
                <w:szCs w:val="20"/>
              </w:rPr>
              <w:t>Comments</w:t>
            </w:r>
          </w:p>
        </w:tc>
      </w:tr>
      <w:tr w:rsidR="00873CCC" w:rsidRPr="00742269" w14:paraId="498C28F6" w14:textId="77777777" w:rsidTr="3FE08137">
        <w:trPr>
          <w:trHeight w:val="344"/>
        </w:trPr>
        <w:tc>
          <w:tcPr>
            <w:tcW w:w="1250" w:type="pct"/>
            <w:vAlign w:val="center"/>
          </w:tcPr>
          <w:p w14:paraId="498C28F2" w14:textId="358E18B7" w:rsidR="00873CCC" w:rsidRPr="00742269" w:rsidRDefault="220C1773" w:rsidP="00577DC0">
            <w:pPr>
              <w:autoSpaceDE w:val="0"/>
              <w:autoSpaceDN w:val="0"/>
              <w:adjustRightInd w:val="0"/>
              <w:spacing w:before="60" w:after="60"/>
              <w:rPr>
                <w:rFonts w:cs="Arial"/>
                <w:sz w:val="20"/>
                <w:szCs w:val="20"/>
              </w:rPr>
            </w:pPr>
            <w:r w:rsidRPr="3FE08137">
              <w:rPr>
                <w:rFonts w:cs="Arial"/>
                <w:i/>
                <w:iCs/>
                <w:sz w:val="20"/>
                <w:szCs w:val="20"/>
              </w:rPr>
              <w:t>Capra hircus</w:t>
            </w:r>
            <w:r w:rsidRPr="3FE08137">
              <w:rPr>
                <w:rFonts w:cs="Arial"/>
                <w:sz w:val="20"/>
                <w:szCs w:val="20"/>
              </w:rPr>
              <w:t xml:space="preserve"> (</w:t>
            </w:r>
            <w:r w:rsidR="59CC1383" w:rsidRPr="3FE08137">
              <w:rPr>
                <w:rFonts w:cs="Arial"/>
                <w:sz w:val="20"/>
                <w:szCs w:val="20"/>
              </w:rPr>
              <w:t>Goat</w:t>
            </w:r>
            <w:r w:rsidR="06BE33C8" w:rsidRPr="3FE08137">
              <w:rPr>
                <w:rFonts w:cs="Arial"/>
                <w:sz w:val="20"/>
                <w:szCs w:val="20"/>
              </w:rPr>
              <w:t>)</w:t>
            </w:r>
          </w:p>
        </w:tc>
        <w:tc>
          <w:tcPr>
            <w:tcW w:w="1250" w:type="pct"/>
            <w:vAlign w:val="center"/>
          </w:tcPr>
          <w:p w14:paraId="1193E6C8" w14:textId="0EC0F580" w:rsidR="5672791A" w:rsidRDefault="5672791A" w:rsidP="741E496C">
            <w:pPr>
              <w:spacing w:before="60" w:after="60"/>
              <w:rPr>
                <w:rFonts w:cs="Arial"/>
                <w:sz w:val="20"/>
                <w:szCs w:val="20"/>
              </w:rPr>
            </w:pPr>
            <w:r w:rsidRPr="79DD14FE">
              <w:rPr>
                <w:rFonts w:cs="Arial"/>
                <w:sz w:val="20"/>
                <w:szCs w:val="20"/>
              </w:rPr>
              <w:t>On edge of Kalbarri NP along highway</w:t>
            </w:r>
          </w:p>
          <w:p w14:paraId="498C28F3" w14:textId="3557C2D1" w:rsidR="00873CCC" w:rsidRPr="00742269" w:rsidRDefault="5672791A" w:rsidP="00577DC0">
            <w:pPr>
              <w:autoSpaceDE w:val="0"/>
              <w:autoSpaceDN w:val="0"/>
              <w:adjustRightInd w:val="0"/>
              <w:spacing w:before="60" w:after="60"/>
              <w:rPr>
                <w:rFonts w:cs="Arial"/>
                <w:sz w:val="20"/>
                <w:szCs w:val="20"/>
              </w:rPr>
            </w:pPr>
            <w:r w:rsidRPr="741E496C">
              <w:rPr>
                <w:rFonts w:cs="Arial"/>
                <w:sz w:val="20"/>
                <w:szCs w:val="20"/>
              </w:rPr>
              <w:t>-27.805350, 114.686838</w:t>
            </w:r>
          </w:p>
        </w:tc>
        <w:tc>
          <w:tcPr>
            <w:tcW w:w="1250" w:type="pct"/>
          </w:tcPr>
          <w:p w14:paraId="498C28F4" w14:textId="380E5AFF" w:rsidR="00873CCC" w:rsidRPr="00873CCC" w:rsidRDefault="5672791A" w:rsidP="79DD14FE">
            <w:pPr>
              <w:autoSpaceDE w:val="0"/>
              <w:autoSpaceDN w:val="0"/>
              <w:adjustRightInd w:val="0"/>
              <w:spacing w:before="60" w:after="60"/>
              <w:rPr>
                <w:rFonts w:cs="Arial"/>
                <w:sz w:val="20"/>
                <w:szCs w:val="20"/>
              </w:rPr>
            </w:pPr>
            <w:r w:rsidRPr="79DD14FE">
              <w:rPr>
                <w:rFonts w:cs="Arial"/>
                <w:sz w:val="20"/>
                <w:szCs w:val="20"/>
              </w:rPr>
              <w:t>1 adult female with two kids</w:t>
            </w:r>
          </w:p>
        </w:tc>
        <w:tc>
          <w:tcPr>
            <w:tcW w:w="1250" w:type="pct"/>
            <w:vAlign w:val="center"/>
          </w:tcPr>
          <w:p w14:paraId="498C28F5" w14:textId="6C1E48F2" w:rsidR="00873CCC" w:rsidRPr="00742269" w:rsidRDefault="4B28FEC5" w:rsidP="00577DC0">
            <w:pPr>
              <w:autoSpaceDE w:val="0"/>
              <w:autoSpaceDN w:val="0"/>
              <w:adjustRightInd w:val="0"/>
              <w:spacing w:before="60" w:after="60"/>
              <w:rPr>
                <w:rFonts w:cs="Arial"/>
                <w:sz w:val="20"/>
                <w:szCs w:val="20"/>
              </w:rPr>
            </w:pPr>
            <w:r w:rsidRPr="79ED4DAE">
              <w:rPr>
                <w:rFonts w:cs="Arial"/>
                <w:sz w:val="20"/>
                <w:szCs w:val="20"/>
              </w:rPr>
              <w:t>Also heard bleating in sand dunes south of Natural Bridge</w:t>
            </w:r>
            <w:r w:rsidR="029592B2" w:rsidRPr="79ED4DAE">
              <w:rPr>
                <w:rFonts w:cs="Arial"/>
                <w:sz w:val="20"/>
                <w:szCs w:val="20"/>
              </w:rPr>
              <w:t xml:space="preserve"> within the National Park</w:t>
            </w:r>
          </w:p>
        </w:tc>
      </w:tr>
      <w:tr w:rsidR="00873CCC" w:rsidRPr="00742269" w14:paraId="498C28FB" w14:textId="77777777" w:rsidTr="3FE08137">
        <w:trPr>
          <w:trHeight w:val="344"/>
        </w:trPr>
        <w:tc>
          <w:tcPr>
            <w:tcW w:w="1250" w:type="pct"/>
            <w:vAlign w:val="center"/>
          </w:tcPr>
          <w:p w14:paraId="498C28F7" w14:textId="662FB908" w:rsidR="00873CCC" w:rsidRPr="00742269" w:rsidRDefault="30043E1E" w:rsidP="00577DC0">
            <w:pPr>
              <w:autoSpaceDE w:val="0"/>
              <w:autoSpaceDN w:val="0"/>
              <w:adjustRightInd w:val="0"/>
              <w:spacing w:before="60" w:after="60"/>
              <w:rPr>
                <w:rFonts w:cs="Arial"/>
                <w:sz w:val="20"/>
                <w:szCs w:val="20"/>
              </w:rPr>
            </w:pPr>
            <w:r w:rsidRPr="3FE08137">
              <w:rPr>
                <w:rFonts w:cs="Arial"/>
                <w:i/>
                <w:iCs/>
                <w:sz w:val="20"/>
                <w:szCs w:val="20"/>
              </w:rPr>
              <w:t>Mus musculus</w:t>
            </w:r>
            <w:r w:rsidRPr="3FE08137">
              <w:rPr>
                <w:rFonts w:cs="Arial"/>
                <w:sz w:val="20"/>
                <w:szCs w:val="20"/>
              </w:rPr>
              <w:t xml:space="preserve"> (House mouse)</w:t>
            </w:r>
          </w:p>
        </w:tc>
        <w:tc>
          <w:tcPr>
            <w:tcW w:w="1250" w:type="pct"/>
            <w:vAlign w:val="center"/>
          </w:tcPr>
          <w:p w14:paraId="498C28F8" w14:textId="642465C6" w:rsidR="00873CCC" w:rsidRPr="00742269" w:rsidRDefault="104A05C9" w:rsidP="00577DC0">
            <w:pPr>
              <w:autoSpaceDE w:val="0"/>
              <w:autoSpaceDN w:val="0"/>
              <w:adjustRightInd w:val="0"/>
              <w:spacing w:before="60" w:after="60"/>
              <w:rPr>
                <w:rFonts w:cs="Arial"/>
                <w:sz w:val="20"/>
                <w:szCs w:val="20"/>
              </w:rPr>
            </w:pPr>
            <w:r w:rsidRPr="54A95A5E">
              <w:rPr>
                <w:rFonts w:cs="Arial"/>
                <w:sz w:val="20"/>
                <w:szCs w:val="20"/>
              </w:rPr>
              <w:t>SSS</w:t>
            </w:r>
            <w:r w:rsidR="53256708" w:rsidRPr="54A95A5E">
              <w:rPr>
                <w:rFonts w:cs="Arial"/>
                <w:sz w:val="20"/>
                <w:szCs w:val="20"/>
              </w:rPr>
              <w:t>2</w:t>
            </w:r>
            <w:r w:rsidRPr="54A95A5E">
              <w:rPr>
                <w:rFonts w:cs="Arial"/>
                <w:sz w:val="20"/>
                <w:szCs w:val="20"/>
              </w:rPr>
              <w:t xml:space="preserve"> – Pitfall trap</w:t>
            </w:r>
          </w:p>
        </w:tc>
        <w:tc>
          <w:tcPr>
            <w:tcW w:w="1250" w:type="pct"/>
          </w:tcPr>
          <w:p w14:paraId="498C28F9" w14:textId="12F0596F" w:rsidR="00873CCC" w:rsidRPr="00873CCC" w:rsidRDefault="70CC978C" w:rsidP="19D24999">
            <w:pPr>
              <w:autoSpaceDE w:val="0"/>
              <w:autoSpaceDN w:val="0"/>
              <w:adjustRightInd w:val="0"/>
              <w:spacing w:before="60" w:after="60"/>
              <w:rPr>
                <w:rFonts w:cs="Arial"/>
                <w:sz w:val="20"/>
                <w:szCs w:val="20"/>
              </w:rPr>
            </w:pPr>
            <w:r w:rsidRPr="19D24999">
              <w:rPr>
                <w:rFonts w:cs="Arial"/>
                <w:sz w:val="20"/>
                <w:szCs w:val="20"/>
              </w:rPr>
              <w:t>1 specimen collected during survey</w:t>
            </w:r>
          </w:p>
        </w:tc>
        <w:tc>
          <w:tcPr>
            <w:tcW w:w="1250" w:type="pct"/>
            <w:vAlign w:val="center"/>
          </w:tcPr>
          <w:p w14:paraId="498C28FA" w14:textId="17AC9CE7" w:rsidR="00873CCC" w:rsidRPr="00742269" w:rsidRDefault="6FB92749" w:rsidP="00577DC0">
            <w:pPr>
              <w:autoSpaceDE w:val="0"/>
              <w:autoSpaceDN w:val="0"/>
              <w:adjustRightInd w:val="0"/>
              <w:spacing w:before="60" w:after="60"/>
              <w:rPr>
                <w:rFonts w:cs="Arial"/>
                <w:sz w:val="20"/>
                <w:szCs w:val="20"/>
              </w:rPr>
            </w:pPr>
            <w:r w:rsidRPr="2BC9A0A5">
              <w:rPr>
                <w:rFonts w:cs="Arial"/>
                <w:sz w:val="20"/>
                <w:szCs w:val="20"/>
              </w:rPr>
              <w:t>Population density levels not detectable using our survey methods</w:t>
            </w:r>
          </w:p>
        </w:tc>
      </w:tr>
      <w:bookmarkEnd w:id="12"/>
      <w:bookmarkEnd w:id="13"/>
    </w:tbl>
    <w:p w14:paraId="498C28FC" w14:textId="77777777" w:rsidR="00166625" w:rsidRPr="00577DC0" w:rsidRDefault="00166625" w:rsidP="5156BAAC">
      <w:pPr>
        <w:rPr>
          <w:rFonts w:cs="Arial"/>
        </w:rPr>
      </w:pPr>
    </w:p>
    <w:p w14:paraId="423E529F" w14:textId="14D52009" w:rsidR="0C884E1B" w:rsidRDefault="0C884E1B" w:rsidP="7A0B043D">
      <w:pPr>
        <w:rPr>
          <w:rFonts w:cs="Arial"/>
        </w:rPr>
      </w:pPr>
      <w:r w:rsidRPr="7A0B043D">
        <w:rPr>
          <w:rFonts w:cs="Arial"/>
        </w:rPr>
        <w:t xml:space="preserve">Both these invasive taxa are known from the Kalbarri area and are managed in the National Park. </w:t>
      </w:r>
      <w:r w:rsidR="7A1BD994" w:rsidRPr="7A0B043D">
        <w:rPr>
          <w:rFonts w:cs="Arial"/>
        </w:rPr>
        <w:t>Neither record demonstrates range extensions or population booms of any concern.</w:t>
      </w:r>
    </w:p>
    <w:p w14:paraId="498C28FD" w14:textId="61DED540" w:rsidR="00577DC0" w:rsidRPr="00577DC0" w:rsidRDefault="001F5068" w:rsidP="7A0B043D">
      <w:pPr>
        <w:rPr>
          <w:rFonts w:cs="Arial"/>
          <w:i/>
          <w:iCs/>
          <w:color w:val="0000FF"/>
        </w:rPr>
      </w:pPr>
      <w:r w:rsidRPr="7A0B043D">
        <w:rPr>
          <w:rFonts w:cs="Arial"/>
          <w:i/>
          <w:iCs/>
          <w:color w:val="0000FF"/>
        </w:rPr>
        <w:t xml:space="preserve"> </w:t>
      </w:r>
    </w:p>
    <w:p w14:paraId="498C28FE" w14:textId="7B196A65" w:rsidR="00961582" w:rsidRPr="00961582" w:rsidRDefault="00F04331" w:rsidP="00577DC0">
      <w:pPr>
        <w:pStyle w:val="Heading2"/>
      </w:pPr>
      <w:bookmarkStart w:id="14" w:name="_Toc227321908"/>
      <w:r>
        <w:lastRenderedPageBreak/>
        <w:t>3.</w:t>
      </w:r>
      <w:r w:rsidR="00313DAE">
        <w:t>3</w:t>
      </w:r>
      <w:r>
        <w:tab/>
      </w:r>
      <w:r w:rsidR="008129B9">
        <w:t>T</w:t>
      </w:r>
      <w:r w:rsidR="00961582">
        <w:t>hreatened species</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066"/>
        <w:gridCol w:w="2222"/>
        <w:gridCol w:w="2053"/>
      </w:tblGrid>
      <w:tr w:rsidR="00C22706" w:rsidRPr="00742269" w14:paraId="498C2902" w14:textId="77777777" w:rsidTr="7A0B043D">
        <w:trPr>
          <w:trHeight w:val="70"/>
        </w:trPr>
        <w:tc>
          <w:tcPr>
            <w:tcW w:w="5000" w:type="pct"/>
            <w:gridSpan w:val="4"/>
            <w:vAlign w:val="center"/>
          </w:tcPr>
          <w:p w14:paraId="498C2901" w14:textId="457D36E1" w:rsidR="00C22706" w:rsidRPr="00742269" w:rsidRDefault="008204FC" w:rsidP="00577DC0">
            <w:pPr>
              <w:keepNext/>
              <w:keepLines/>
              <w:autoSpaceDE w:val="0"/>
              <w:autoSpaceDN w:val="0"/>
              <w:adjustRightInd w:val="0"/>
              <w:spacing w:before="60" w:after="60"/>
              <w:rPr>
                <w:rFonts w:cs="Arial"/>
                <w:b/>
                <w:sz w:val="20"/>
                <w:szCs w:val="20"/>
              </w:rPr>
            </w:pPr>
            <w:r>
              <w:rPr>
                <w:rFonts w:cs="Arial"/>
                <w:b/>
                <w:bCs/>
                <w:sz w:val="20"/>
                <w:szCs w:val="20"/>
              </w:rPr>
              <w:t>Table 4</w:t>
            </w:r>
            <w:r w:rsidR="00C22706" w:rsidRPr="00742269">
              <w:rPr>
                <w:rFonts w:cs="Arial"/>
                <w:b/>
                <w:bCs/>
                <w:sz w:val="20"/>
                <w:szCs w:val="20"/>
              </w:rPr>
              <w:t xml:space="preserve">. </w:t>
            </w:r>
            <w:r w:rsidR="008129B9">
              <w:rPr>
                <w:rFonts w:cs="Arial"/>
                <w:b/>
                <w:bCs/>
                <w:sz w:val="20"/>
                <w:szCs w:val="20"/>
              </w:rPr>
              <w:t>T</w:t>
            </w:r>
            <w:r w:rsidR="00C22706" w:rsidRPr="00742269">
              <w:rPr>
                <w:rFonts w:cs="Arial"/>
                <w:b/>
                <w:bCs/>
                <w:sz w:val="20"/>
                <w:szCs w:val="20"/>
              </w:rPr>
              <w:t>hreatened species</w:t>
            </w:r>
          </w:p>
        </w:tc>
      </w:tr>
      <w:tr w:rsidR="00C22706" w:rsidRPr="00742269" w14:paraId="498C2907" w14:textId="77777777" w:rsidTr="7A0B043D">
        <w:trPr>
          <w:trHeight w:val="351"/>
        </w:trPr>
        <w:tc>
          <w:tcPr>
            <w:tcW w:w="1544" w:type="pct"/>
            <w:vAlign w:val="center"/>
          </w:tcPr>
          <w:p w14:paraId="498C2903" w14:textId="77777777" w:rsidR="00C22706" w:rsidRPr="00742269" w:rsidRDefault="00C22706" w:rsidP="00577DC0">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1126" w:type="pct"/>
            <w:vAlign w:val="center"/>
          </w:tcPr>
          <w:p w14:paraId="498C2904" w14:textId="1005B4FB" w:rsidR="00C22706" w:rsidRPr="00742269" w:rsidRDefault="00C22706" w:rsidP="2088BB03">
            <w:pPr>
              <w:keepNext/>
              <w:keepLines/>
              <w:autoSpaceDE w:val="0"/>
              <w:autoSpaceDN w:val="0"/>
              <w:adjustRightInd w:val="0"/>
              <w:spacing w:before="60" w:after="60"/>
              <w:rPr>
                <w:rFonts w:cs="Arial"/>
                <w:b/>
                <w:bCs/>
                <w:sz w:val="20"/>
                <w:szCs w:val="20"/>
              </w:rPr>
            </w:pPr>
            <w:r w:rsidRPr="2088BB03">
              <w:rPr>
                <w:rFonts w:cs="Arial"/>
                <w:b/>
                <w:bCs/>
                <w:sz w:val="20"/>
                <w:szCs w:val="20"/>
              </w:rPr>
              <w:t>Listing status and level (</w:t>
            </w:r>
            <w:r w:rsidR="1A748FE7" w:rsidRPr="2088BB03">
              <w:rPr>
                <w:rFonts w:cs="Arial"/>
                <w:b/>
                <w:bCs/>
                <w:sz w:val="20"/>
                <w:szCs w:val="20"/>
              </w:rPr>
              <w:t>WA Listing</w:t>
            </w:r>
            <w:r w:rsidRPr="2088BB03">
              <w:rPr>
                <w:rFonts w:cs="Arial"/>
                <w:b/>
                <w:bCs/>
                <w:sz w:val="20"/>
                <w:szCs w:val="20"/>
              </w:rPr>
              <w:t>)</w:t>
            </w:r>
          </w:p>
        </w:tc>
        <w:tc>
          <w:tcPr>
            <w:tcW w:w="1211" w:type="pct"/>
            <w:vAlign w:val="center"/>
          </w:tcPr>
          <w:p w14:paraId="498C2905" w14:textId="77777777" w:rsidR="00C22706" w:rsidRPr="00742269" w:rsidRDefault="00C22706" w:rsidP="00577DC0">
            <w:pPr>
              <w:keepNext/>
              <w:keepLines/>
              <w:autoSpaceDE w:val="0"/>
              <w:autoSpaceDN w:val="0"/>
              <w:adjustRightInd w:val="0"/>
              <w:spacing w:before="60" w:after="60"/>
              <w:rPr>
                <w:rFonts w:cs="Arial"/>
                <w:b/>
                <w:sz w:val="20"/>
                <w:szCs w:val="20"/>
              </w:rPr>
            </w:pPr>
            <w:r w:rsidRPr="00742269">
              <w:rPr>
                <w:rFonts w:cs="Arial"/>
                <w:b/>
                <w:sz w:val="20"/>
                <w:szCs w:val="20"/>
              </w:rPr>
              <w:t>Location sighted/observed</w:t>
            </w:r>
          </w:p>
        </w:tc>
        <w:tc>
          <w:tcPr>
            <w:tcW w:w="1119" w:type="pct"/>
            <w:vAlign w:val="center"/>
          </w:tcPr>
          <w:p w14:paraId="498C2906" w14:textId="77777777" w:rsidR="00C22706" w:rsidRPr="00742269" w:rsidRDefault="00C22706" w:rsidP="00577DC0">
            <w:pPr>
              <w:keepNext/>
              <w:keepLines/>
              <w:autoSpaceDE w:val="0"/>
              <w:autoSpaceDN w:val="0"/>
              <w:adjustRightInd w:val="0"/>
              <w:spacing w:before="60" w:after="60"/>
              <w:rPr>
                <w:rFonts w:cs="Arial"/>
                <w:b/>
                <w:sz w:val="20"/>
                <w:szCs w:val="20"/>
              </w:rPr>
            </w:pPr>
            <w:r w:rsidRPr="00742269">
              <w:rPr>
                <w:rFonts w:cs="Arial"/>
                <w:b/>
                <w:sz w:val="20"/>
                <w:szCs w:val="20"/>
              </w:rPr>
              <w:t>Indication of abundance</w:t>
            </w:r>
          </w:p>
        </w:tc>
      </w:tr>
      <w:tr w:rsidR="00C22706" w:rsidRPr="00742269" w14:paraId="498C290C" w14:textId="77777777" w:rsidTr="7A0B043D">
        <w:trPr>
          <w:trHeight w:val="351"/>
        </w:trPr>
        <w:tc>
          <w:tcPr>
            <w:tcW w:w="1544" w:type="pct"/>
            <w:vAlign w:val="center"/>
          </w:tcPr>
          <w:p w14:paraId="73B06104" w14:textId="75B49FC5" w:rsidR="2088BB03" w:rsidRDefault="5E232A01" w:rsidP="2088BB03">
            <w:pPr>
              <w:spacing w:after="0"/>
            </w:pPr>
            <w:r w:rsidRPr="7A0B043D">
              <w:rPr>
                <w:rFonts w:ascii="Calibri" w:eastAsia="Calibri" w:hAnsi="Calibri" w:cs="Calibri"/>
                <w:i/>
                <w:iCs/>
                <w:color w:val="000000" w:themeColor="text1"/>
                <w:szCs w:val="22"/>
              </w:rPr>
              <w:t>Petrogale lateralis lateralis</w:t>
            </w:r>
            <w:r w:rsidRPr="7A0B043D">
              <w:rPr>
                <w:rFonts w:ascii="Calibri" w:eastAsia="Calibri" w:hAnsi="Calibri" w:cs="Calibri"/>
                <w:color w:val="000000" w:themeColor="text1"/>
                <w:szCs w:val="22"/>
              </w:rPr>
              <w:t xml:space="preserve"> Gould, 1842</w:t>
            </w:r>
          </w:p>
        </w:tc>
        <w:tc>
          <w:tcPr>
            <w:tcW w:w="1126" w:type="pct"/>
            <w:vAlign w:val="center"/>
          </w:tcPr>
          <w:p w14:paraId="29C60C73" w14:textId="5500B8A8" w:rsidR="2088BB03" w:rsidRDefault="2088BB03" w:rsidP="2088BB03">
            <w:pPr>
              <w:spacing w:after="0"/>
            </w:pPr>
            <w:r w:rsidRPr="2088BB03">
              <w:rPr>
                <w:rFonts w:ascii="Calibri" w:eastAsia="Calibri" w:hAnsi="Calibri" w:cs="Calibri"/>
                <w:color w:val="000000" w:themeColor="text1"/>
                <w:szCs w:val="22"/>
              </w:rPr>
              <w:t>EN</w:t>
            </w:r>
          </w:p>
        </w:tc>
        <w:tc>
          <w:tcPr>
            <w:tcW w:w="1211" w:type="pct"/>
            <w:vAlign w:val="center"/>
          </w:tcPr>
          <w:p w14:paraId="498C290A" w14:textId="6A853461" w:rsidR="00C22706" w:rsidRPr="00742269" w:rsidRDefault="37B5F7F7" w:rsidP="00577DC0">
            <w:pPr>
              <w:autoSpaceDE w:val="0"/>
              <w:autoSpaceDN w:val="0"/>
              <w:adjustRightInd w:val="0"/>
              <w:spacing w:before="60" w:after="60"/>
              <w:rPr>
                <w:rFonts w:cs="Arial"/>
                <w:sz w:val="20"/>
                <w:szCs w:val="20"/>
              </w:rPr>
            </w:pPr>
            <w:r w:rsidRPr="7DDB4EEE">
              <w:rPr>
                <w:rFonts w:cs="Arial"/>
                <w:sz w:val="20"/>
                <w:szCs w:val="20"/>
              </w:rPr>
              <w:t>Z-Bend Gorge</w:t>
            </w:r>
          </w:p>
        </w:tc>
        <w:tc>
          <w:tcPr>
            <w:tcW w:w="1119" w:type="pct"/>
          </w:tcPr>
          <w:p w14:paraId="498C290B" w14:textId="78A6867A" w:rsidR="00C22706" w:rsidRPr="00742269" w:rsidRDefault="37B5F7F7" w:rsidP="00577DC0">
            <w:pPr>
              <w:autoSpaceDE w:val="0"/>
              <w:autoSpaceDN w:val="0"/>
              <w:adjustRightInd w:val="0"/>
              <w:spacing w:before="60" w:after="60"/>
              <w:rPr>
                <w:rFonts w:cs="Arial"/>
                <w:sz w:val="20"/>
                <w:szCs w:val="20"/>
              </w:rPr>
            </w:pPr>
            <w:r w:rsidRPr="7DDB4EEE">
              <w:rPr>
                <w:rFonts w:cs="Arial"/>
                <w:sz w:val="20"/>
                <w:szCs w:val="20"/>
              </w:rPr>
              <w:t>Numerous fresh scats</w:t>
            </w:r>
          </w:p>
        </w:tc>
      </w:tr>
      <w:tr w:rsidR="2088BB03" w14:paraId="14F67C83" w14:textId="77777777" w:rsidTr="7A0B043D">
        <w:trPr>
          <w:trHeight w:val="351"/>
        </w:trPr>
        <w:tc>
          <w:tcPr>
            <w:tcW w:w="2902" w:type="dxa"/>
            <w:vAlign w:val="center"/>
          </w:tcPr>
          <w:p w14:paraId="4DC9FB9B" w14:textId="0A40711C" w:rsidR="691B97CB" w:rsidRDefault="61D67EAD" w:rsidP="7A0B043D">
            <w:pPr>
              <w:rPr>
                <w:rFonts w:ascii="Calibri" w:eastAsia="Calibri" w:hAnsi="Calibri" w:cs="Calibri"/>
                <w:color w:val="000000" w:themeColor="text1"/>
                <w:szCs w:val="22"/>
              </w:rPr>
            </w:pPr>
            <w:r w:rsidRPr="7A0B043D">
              <w:rPr>
                <w:rFonts w:ascii="Calibri" w:eastAsia="Calibri" w:hAnsi="Calibri" w:cs="Calibri"/>
                <w:i/>
                <w:iCs/>
                <w:color w:val="000000" w:themeColor="text1"/>
                <w:szCs w:val="22"/>
              </w:rPr>
              <w:t>Leipoa occellata</w:t>
            </w:r>
            <w:r w:rsidRPr="7A0B043D">
              <w:rPr>
                <w:rFonts w:ascii="Calibri" w:eastAsia="Calibri" w:hAnsi="Calibri" w:cs="Calibri"/>
                <w:color w:val="000000" w:themeColor="text1"/>
                <w:szCs w:val="22"/>
              </w:rPr>
              <w:t xml:space="preserve"> Gould, 1840</w:t>
            </w:r>
          </w:p>
        </w:tc>
        <w:tc>
          <w:tcPr>
            <w:tcW w:w="2117" w:type="dxa"/>
            <w:vAlign w:val="center"/>
          </w:tcPr>
          <w:p w14:paraId="0D5EEEB4" w14:textId="7C6CCCDA" w:rsidR="691B97CB" w:rsidRDefault="691B97CB" w:rsidP="2088BB03">
            <w:pPr>
              <w:rPr>
                <w:rFonts w:ascii="Calibri" w:eastAsia="Calibri" w:hAnsi="Calibri" w:cs="Calibri"/>
                <w:color w:val="000000" w:themeColor="text1"/>
                <w:szCs w:val="22"/>
              </w:rPr>
            </w:pPr>
            <w:r w:rsidRPr="2088BB03">
              <w:rPr>
                <w:rFonts w:ascii="Calibri" w:eastAsia="Calibri" w:hAnsi="Calibri" w:cs="Calibri"/>
                <w:color w:val="000000" w:themeColor="text1"/>
                <w:szCs w:val="22"/>
              </w:rPr>
              <w:t>VU</w:t>
            </w:r>
          </w:p>
        </w:tc>
        <w:tc>
          <w:tcPr>
            <w:tcW w:w="2277" w:type="dxa"/>
            <w:vAlign w:val="center"/>
          </w:tcPr>
          <w:p w14:paraId="13FC2C14" w14:textId="106B57E7" w:rsidR="2088BB03" w:rsidRDefault="711A5F22" w:rsidP="7A0B043D">
            <w:pPr>
              <w:rPr>
                <w:rFonts w:cs="Arial"/>
                <w:sz w:val="20"/>
                <w:szCs w:val="20"/>
              </w:rPr>
            </w:pPr>
            <w:r w:rsidRPr="7A0B043D">
              <w:rPr>
                <w:rFonts w:cs="Arial"/>
                <w:sz w:val="20"/>
                <w:szCs w:val="20"/>
              </w:rPr>
              <w:t>E</w:t>
            </w:r>
            <w:r w:rsidR="38A1B2D1" w:rsidRPr="7A0B043D">
              <w:rPr>
                <w:rFonts w:cs="Arial"/>
                <w:sz w:val="20"/>
                <w:szCs w:val="20"/>
              </w:rPr>
              <w:t>urardy Station</w:t>
            </w:r>
          </w:p>
        </w:tc>
        <w:tc>
          <w:tcPr>
            <w:tcW w:w="2104" w:type="dxa"/>
          </w:tcPr>
          <w:p w14:paraId="3D7BCEE2" w14:textId="1FCFA529" w:rsidR="2088BB03" w:rsidRDefault="2A3A51AA" w:rsidP="2088BB03">
            <w:pPr>
              <w:rPr>
                <w:rFonts w:cs="Arial"/>
                <w:sz w:val="20"/>
                <w:szCs w:val="20"/>
              </w:rPr>
            </w:pPr>
            <w:r w:rsidRPr="19D24999">
              <w:rPr>
                <w:rFonts w:cs="Arial"/>
                <w:sz w:val="20"/>
                <w:szCs w:val="20"/>
              </w:rPr>
              <w:t>Collapsed nest moun</w:t>
            </w:r>
            <w:r w:rsidR="4AE55B5B" w:rsidRPr="19D24999">
              <w:rPr>
                <w:rFonts w:cs="Arial"/>
                <w:sz w:val="20"/>
                <w:szCs w:val="20"/>
              </w:rPr>
              <w:t>d</w:t>
            </w:r>
          </w:p>
        </w:tc>
      </w:tr>
    </w:tbl>
    <w:p w14:paraId="6E20A1C4" w14:textId="41C3DD7E" w:rsidR="7A0B043D" w:rsidRDefault="3B5E8B87" w:rsidP="006124F7">
      <w:pPr>
        <w:autoSpaceDE w:val="0"/>
        <w:autoSpaceDN w:val="0"/>
        <w:adjustRightInd w:val="0"/>
        <w:spacing w:before="240"/>
        <w:rPr>
          <w:rFonts w:cs="Arial"/>
        </w:rPr>
      </w:pPr>
      <w:r w:rsidRPr="7A0B043D">
        <w:rPr>
          <w:rFonts w:cs="Arial"/>
        </w:rPr>
        <w:t>Both above</w:t>
      </w:r>
      <w:r w:rsidR="0A22754C" w:rsidRPr="7A0B043D">
        <w:rPr>
          <w:rFonts w:cs="Arial"/>
        </w:rPr>
        <w:t xml:space="preserve"> taxa are currently part of ongoing conservation and monitoring projects managed by DBCA </w:t>
      </w:r>
      <w:r w:rsidR="1EFEEC56" w:rsidRPr="7A0B043D">
        <w:rPr>
          <w:rFonts w:cs="Arial"/>
        </w:rPr>
        <w:t xml:space="preserve">in </w:t>
      </w:r>
      <w:r w:rsidR="13F59DCB" w:rsidRPr="7A0B043D">
        <w:rPr>
          <w:rFonts w:cs="Arial"/>
        </w:rPr>
        <w:t>the</w:t>
      </w:r>
      <w:r w:rsidR="1EFEEC56" w:rsidRPr="7A0B043D">
        <w:rPr>
          <w:rFonts w:cs="Arial"/>
        </w:rPr>
        <w:t xml:space="preserve"> National Park, </w:t>
      </w:r>
      <w:r w:rsidR="0A22754C" w:rsidRPr="7A0B043D">
        <w:rPr>
          <w:rFonts w:cs="Arial"/>
        </w:rPr>
        <w:t xml:space="preserve">and </w:t>
      </w:r>
      <w:r w:rsidR="65D866E4" w:rsidRPr="7A0B043D">
        <w:rPr>
          <w:rFonts w:cs="Arial"/>
        </w:rPr>
        <w:t>Bush Heritage</w:t>
      </w:r>
      <w:r w:rsidR="0C1F94A8" w:rsidRPr="7A0B043D">
        <w:rPr>
          <w:rFonts w:cs="Arial"/>
        </w:rPr>
        <w:t xml:space="preserve"> </w:t>
      </w:r>
      <w:r w:rsidR="069433BE" w:rsidRPr="7A0B043D">
        <w:rPr>
          <w:rFonts w:cs="Arial"/>
        </w:rPr>
        <w:t>at</w:t>
      </w:r>
      <w:r w:rsidR="0C1F94A8" w:rsidRPr="7A0B043D">
        <w:rPr>
          <w:rFonts w:cs="Arial"/>
        </w:rPr>
        <w:t xml:space="preserve"> Eurardy</w:t>
      </w:r>
      <w:r w:rsidR="60F69BB4" w:rsidRPr="7A0B043D">
        <w:rPr>
          <w:rFonts w:cs="Arial"/>
        </w:rPr>
        <w:t xml:space="preserve"> Station</w:t>
      </w:r>
      <w:r w:rsidR="0C1F94A8" w:rsidRPr="7A0B043D">
        <w:rPr>
          <w:rFonts w:cs="Arial"/>
        </w:rPr>
        <w:t>.</w:t>
      </w:r>
      <w:r w:rsidR="2D880D8D" w:rsidRPr="7A0B043D">
        <w:rPr>
          <w:rFonts w:cs="Arial"/>
        </w:rPr>
        <w:t xml:space="preserve"> These two records are within known population ranges.</w:t>
      </w:r>
    </w:p>
    <w:p w14:paraId="498C2915" w14:textId="1EA479CE" w:rsidR="00250196" w:rsidRDefault="00F04331" w:rsidP="00250196">
      <w:pPr>
        <w:pStyle w:val="Heading2"/>
      </w:pPr>
      <w:bookmarkStart w:id="15" w:name="_Toc227321909"/>
      <w:r>
        <w:t>3.</w:t>
      </w:r>
      <w:r w:rsidR="00313DAE">
        <w:t>4</w:t>
      </w:r>
      <w:r w:rsidR="00250196">
        <w:t xml:space="preserve"> </w:t>
      </w:r>
      <w:r>
        <w:tab/>
      </w:r>
      <w:r w:rsidR="00B43630">
        <w:t>Range e</w:t>
      </w:r>
      <w:r w:rsidR="00250196">
        <w:t>xtensions</w:t>
      </w:r>
      <w:bookmarkEnd w:id="15"/>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2535"/>
        <w:gridCol w:w="1890"/>
        <w:gridCol w:w="2965"/>
      </w:tblGrid>
      <w:tr w:rsidR="00B43630" w:rsidRPr="00742269" w14:paraId="498C2919" w14:textId="77777777" w:rsidTr="1D543E99">
        <w:trPr>
          <w:trHeight w:val="70"/>
        </w:trPr>
        <w:tc>
          <w:tcPr>
            <w:tcW w:w="9400" w:type="dxa"/>
            <w:gridSpan w:val="4"/>
            <w:vAlign w:val="center"/>
          </w:tcPr>
          <w:p w14:paraId="498C2918" w14:textId="47E57C54" w:rsidR="00B43630" w:rsidRPr="00742269" w:rsidRDefault="00B43630" w:rsidP="00B43630">
            <w:pPr>
              <w:keepNext/>
              <w:keepLines/>
              <w:autoSpaceDE w:val="0"/>
              <w:autoSpaceDN w:val="0"/>
              <w:adjustRightInd w:val="0"/>
              <w:spacing w:before="60" w:after="60"/>
              <w:rPr>
                <w:rFonts w:cs="Arial"/>
                <w:b/>
                <w:sz w:val="20"/>
                <w:szCs w:val="20"/>
              </w:rPr>
            </w:pPr>
            <w:r w:rsidRPr="00742269">
              <w:rPr>
                <w:rFonts w:cs="Arial"/>
                <w:b/>
                <w:bCs/>
                <w:sz w:val="20"/>
                <w:szCs w:val="20"/>
              </w:rPr>
              <w:t xml:space="preserve">Table </w:t>
            </w:r>
            <w:r w:rsidR="008204FC">
              <w:rPr>
                <w:rFonts w:cs="Arial"/>
                <w:b/>
                <w:bCs/>
                <w:sz w:val="20"/>
                <w:szCs w:val="20"/>
              </w:rPr>
              <w:t>5</w:t>
            </w:r>
            <w:r w:rsidRPr="00742269">
              <w:rPr>
                <w:rFonts w:cs="Arial"/>
                <w:b/>
                <w:bCs/>
                <w:sz w:val="20"/>
                <w:szCs w:val="20"/>
              </w:rPr>
              <w:t xml:space="preserve">. </w:t>
            </w:r>
            <w:r>
              <w:rPr>
                <w:rFonts w:cs="Arial"/>
                <w:b/>
                <w:bCs/>
                <w:sz w:val="20"/>
                <w:szCs w:val="20"/>
              </w:rPr>
              <w:t>Range extensions or significant infill in distribution records for</w:t>
            </w:r>
            <w:r w:rsidRPr="00742269">
              <w:rPr>
                <w:rFonts w:cs="Arial"/>
                <w:b/>
                <w:bCs/>
                <w:sz w:val="20"/>
                <w:szCs w:val="20"/>
              </w:rPr>
              <w:t xml:space="preserve"> species</w:t>
            </w:r>
          </w:p>
        </w:tc>
      </w:tr>
      <w:tr w:rsidR="00B43630" w:rsidRPr="00742269" w14:paraId="498C291E" w14:textId="77777777" w:rsidTr="1D543E99">
        <w:trPr>
          <w:trHeight w:val="351"/>
        </w:trPr>
        <w:tc>
          <w:tcPr>
            <w:tcW w:w="2010" w:type="dxa"/>
            <w:vAlign w:val="center"/>
          </w:tcPr>
          <w:p w14:paraId="498C291A" w14:textId="77777777" w:rsidR="00B43630" w:rsidRPr="00742269" w:rsidRDefault="00B43630" w:rsidP="00316D06">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2535" w:type="dxa"/>
            <w:vAlign w:val="center"/>
          </w:tcPr>
          <w:p w14:paraId="498C291B" w14:textId="77777777" w:rsidR="00B43630" w:rsidRPr="00742269" w:rsidRDefault="00B43630" w:rsidP="00316D06">
            <w:pPr>
              <w:keepNext/>
              <w:keepLines/>
              <w:autoSpaceDE w:val="0"/>
              <w:autoSpaceDN w:val="0"/>
              <w:adjustRightInd w:val="0"/>
              <w:spacing w:before="60" w:after="60"/>
              <w:rPr>
                <w:rFonts w:cs="Arial"/>
                <w:b/>
                <w:sz w:val="20"/>
                <w:szCs w:val="20"/>
              </w:rPr>
            </w:pPr>
            <w:r w:rsidRPr="00742269">
              <w:rPr>
                <w:rFonts w:cs="Arial"/>
                <w:b/>
                <w:sz w:val="20"/>
                <w:szCs w:val="20"/>
              </w:rPr>
              <w:t>Location sighted/observed</w:t>
            </w:r>
          </w:p>
        </w:tc>
        <w:tc>
          <w:tcPr>
            <w:tcW w:w="1890" w:type="dxa"/>
            <w:vAlign w:val="center"/>
          </w:tcPr>
          <w:p w14:paraId="498C291C" w14:textId="45E6B462" w:rsidR="00B43630" w:rsidRPr="00742269" w:rsidRDefault="00B43630" w:rsidP="00316D06">
            <w:pPr>
              <w:keepNext/>
              <w:keepLines/>
              <w:autoSpaceDE w:val="0"/>
              <w:autoSpaceDN w:val="0"/>
              <w:adjustRightInd w:val="0"/>
              <w:spacing w:before="60" w:after="60"/>
              <w:rPr>
                <w:rFonts w:cs="Arial"/>
                <w:b/>
                <w:sz w:val="20"/>
                <w:szCs w:val="20"/>
              </w:rPr>
            </w:pPr>
            <w:r>
              <w:rPr>
                <w:rFonts w:cs="Arial"/>
                <w:b/>
                <w:sz w:val="20"/>
                <w:szCs w:val="20"/>
              </w:rPr>
              <w:t>Distanc</w:t>
            </w:r>
            <w:r w:rsidR="00F04331">
              <w:rPr>
                <w:rFonts w:cs="Arial"/>
                <w:b/>
                <w:sz w:val="20"/>
                <w:szCs w:val="20"/>
              </w:rPr>
              <w:t>e from nearest known record (km</w:t>
            </w:r>
            <w:r>
              <w:rPr>
                <w:rFonts w:cs="Arial"/>
                <w:b/>
                <w:sz w:val="20"/>
                <w:szCs w:val="20"/>
              </w:rPr>
              <w:t xml:space="preserve">) </w:t>
            </w:r>
          </w:p>
        </w:tc>
        <w:tc>
          <w:tcPr>
            <w:tcW w:w="2965" w:type="dxa"/>
            <w:vAlign w:val="center"/>
          </w:tcPr>
          <w:p w14:paraId="498C291D" w14:textId="77777777" w:rsidR="00B43630" w:rsidRPr="00742269" w:rsidRDefault="00B43630" w:rsidP="00316D06">
            <w:pPr>
              <w:keepNext/>
              <w:keepLines/>
              <w:autoSpaceDE w:val="0"/>
              <w:autoSpaceDN w:val="0"/>
              <w:adjustRightInd w:val="0"/>
              <w:spacing w:before="60" w:after="60"/>
              <w:rPr>
                <w:rFonts w:cs="Arial"/>
                <w:b/>
                <w:sz w:val="20"/>
                <w:szCs w:val="20"/>
              </w:rPr>
            </w:pPr>
            <w:r>
              <w:rPr>
                <w:rFonts w:cs="Arial"/>
                <w:b/>
                <w:sz w:val="20"/>
                <w:szCs w:val="20"/>
              </w:rPr>
              <w:t>Comments</w:t>
            </w:r>
          </w:p>
        </w:tc>
      </w:tr>
      <w:tr w:rsidR="00B43630" w:rsidRPr="00742269" w14:paraId="498C2923" w14:textId="77777777" w:rsidTr="1D543E99">
        <w:trPr>
          <w:trHeight w:val="351"/>
        </w:trPr>
        <w:tc>
          <w:tcPr>
            <w:tcW w:w="2010" w:type="dxa"/>
            <w:vAlign w:val="center"/>
          </w:tcPr>
          <w:p w14:paraId="498C291F" w14:textId="369F8C54" w:rsidR="00B43630" w:rsidRPr="00742269" w:rsidRDefault="2726ABF9" w:rsidP="7A0B043D">
            <w:pPr>
              <w:autoSpaceDE w:val="0"/>
              <w:autoSpaceDN w:val="0"/>
              <w:adjustRightInd w:val="0"/>
              <w:spacing w:before="60" w:after="60"/>
              <w:rPr>
                <w:rFonts w:cs="Arial"/>
                <w:i/>
                <w:iCs/>
                <w:sz w:val="20"/>
                <w:szCs w:val="20"/>
              </w:rPr>
            </w:pPr>
            <w:r w:rsidRPr="7A0B043D">
              <w:rPr>
                <w:rFonts w:cs="Arial"/>
                <w:i/>
                <w:iCs/>
                <w:sz w:val="20"/>
                <w:szCs w:val="20"/>
              </w:rPr>
              <w:t>Hel</w:t>
            </w:r>
            <w:r w:rsidR="00246CF6" w:rsidRPr="7A0B043D">
              <w:rPr>
                <w:rFonts w:cs="Arial"/>
                <w:i/>
                <w:iCs/>
                <w:sz w:val="20"/>
                <w:szCs w:val="20"/>
              </w:rPr>
              <w:t>e</w:t>
            </w:r>
            <w:r w:rsidRPr="7A0B043D">
              <w:rPr>
                <w:rFonts w:cs="Arial"/>
                <w:i/>
                <w:iCs/>
                <w:sz w:val="20"/>
                <w:szCs w:val="20"/>
              </w:rPr>
              <w:t>i</w:t>
            </w:r>
            <w:r w:rsidR="4E78EB66" w:rsidRPr="7A0B043D">
              <w:rPr>
                <w:rFonts w:cs="Arial"/>
                <w:i/>
                <w:iCs/>
                <w:sz w:val="20"/>
                <w:szCs w:val="20"/>
              </w:rPr>
              <w:t>o</w:t>
            </w:r>
            <w:r w:rsidRPr="7A0B043D">
              <w:rPr>
                <w:rFonts w:cs="Arial"/>
                <w:i/>
                <w:iCs/>
                <w:sz w:val="20"/>
                <w:szCs w:val="20"/>
              </w:rPr>
              <w:t>porus psammophilus</w:t>
            </w:r>
            <w:r w:rsidR="75A1B72C" w:rsidRPr="7A0B043D">
              <w:rPr>
                <w:rFonts w:cs="Arial"/>
                <w:i/>
                <w:iCs/>
                <w:sz w:val="20"/>
                <w:szCs w:val="20"/>
              </w:rPr>
              <w:t xml:space="preserve"> </w:t>
            </w:r>
            <w:r w:rsidR="75A1B72C" w:rsidRPr="7A0B043D">
              <w:rPr>
                <w:rFonts w:cs="Arial"/>
                <w:sz w:val="20"/>
                <w:szCs w:val="20"/>
              </w:rPr>
              <w:t>(Sand Frog)</w:t>
            </w:r>
          </w:p>
        </w:tc>
        <w:tc>
          <w:tcPr>
            <w:tcW w:w="2535" w:type="dxa"/>
            <w:vAlign w:val="center"/>
          </w:tcPr>
          <w:p w14:paraId="498C2920" w14:textId="43D31778" w:rsidR="00B43630" w:rsidRPr="00742269" w:rsidRDefault="7CF37A60" w:rsidP="45AF241E">
            <w:pPr>
              <w:autoSpaceDE w:val="0"/>
              <w:autoSpaceDN w:val="0"/>
              <w:adjustRightInd w:val="0"/>
              <w:spacing w:before="60" w:after="60"/>
              <w:rPr>
                <w:rFonts w:cs="Arial"/>
                <w:sz w:val="20"/>
                <w:szCs w:val="20"/>
              </w:rPr>
            </w:pPr>
            <w:r w:rsidRPr="19D24999">
              <w:rPr>
                <w:rFonts w:cs="Arial"/>
                <w:sz w:val="20"/>
                <w:szCs w:val="20"/>
              </w:rPr>
              <w:t>SSS1 and Z-bend road in</w:t>
            </w:r>
            <w:r w:rsidR="7193E10D" w:rsidRPr="19D24999">
              <w:rPr>
                <w:rFonts w:cs="Arial"/>
                <w:sz w:val="20"/>
                <w:szCs w:val="20"/>
              </w:rPr>
              <w:t xml:space="preserve"> </w:t>
            </w:r>
            <w:r w:rsidRPr="19D24999">
              <w:rPr>
                <w:rFonts w:cs="Arial"/>
                <w:sz w:val="20"/>
                <w:szCs w:val="20"/>
              </w:rPr>
              <w:t>National Park</w:t>
            </w:r>
          </w:p>
        </w:tc>
        <w:tc>
          <w:tcPr>
            <w:tcW w:w="1890" w:type="dxa"/>
            <w:vAlign w:val="center"/>
          </w:tcPr>
          <w:p w14:paraId="498C2921" w14:textId="3F00B546" w:rsidR="00B43630" w:rsidRPr="00742269" w:rsidRDefault="18F98E87" w:rsidP="00316D06">
            <w:pPr>
              <w:autoSpaceDE w:val="0"/>
              <w:autoSpaceDN w:val="0"/>
              <w:adjustRightInd w:val="0"/>
              <w:spacing w:before="60" w:after="60"/>
              <w:rPr>
                <w:rFonts w:cs="Arial"/>
                <w:sz w:val="20"/>
                <w:szCs w:val="20"/>
              </w:rPr>
            </w:pPr>
            <w:r w:rsidRPr="19D24999">
              <w:rPr>
                <w:rFonts w:cs="Arial"/>
                <w:sz w:val="20"/>
                <w:szCs w:val="20"/>
              </w:rPr>
              <w:t>30km</w:t>
            </w:r>
          </w:p>
        </w:tc>
        <w:tc>
          <w:tcPr>
            <w:tcW w:w="2965" w:type="dxa"/>
          </w:tcPr>
          <w:p w14:paraId="498C2922" w14:textId="22C519FF" w:rsidR="00B43630" w:rsidRPr="00742269" w:rsidRDefault="35F98C20" w:rsidP="6E79CAD8">
            <w:pPr>
              <w:autoSpaceDE w:val="0"/>
              <w:autoSpaceDN w:val="0"/>
              <w:adjustRightInd w:val="0"/>
              <w:spacing w:before="60" w:after="60"/>
              <w:rPr>
                <w:rFonts w:cs="Arial"/>
                <w:sz w:val="20"/>
                <w:szCs w:val="20"/>
              </w:rPr>
            </w:pPr>
            <w:r w:rsidRPr="1D543E99">
              <w:rPr>
                <w:rFonts w:cs="Arial"/>
                <w:sz w:val="20"/>
                <w:szCs w:val="20"/>
              </w:rPr>
              <w:t xml:space="preserve">Need to genotype to check </w:t>
            </w:r>
            <w:r w:rsidR="6E9D55A3" w:rsidRPr="1D543E99">
              <w:rPr>
                <w:rFonts w:cs="Arial"/>
                <w:sz w:val="20"/>
                <w:szCs w:val="20"/>
              </w:rPr>
              <w:t>these specimens are</w:t>
            </w:r>
            <w:r w:rsidRPr="1D543E99">
              <w:rPr>
                <w:rFonts w:cs="Arial"/>
                <w:sz w:val="20"/>
                <w:szCs w:val="20"/>
              </w:rPr>
              <w:t xml:space="preserve"> not </w:t>
            </w:r>
            <w:r w:rsidRPr="1D543E99">
              <w:rPr>
                <w:rFonts w:cs="Arial"/>
                <w:i/>
                <w:iCs/>
                <w:sz w:val="20"/>
                <w:szCs w:val="20"/>
              </w:rPr>
              <w:t>H. eyrei</w:t>
            </w:r>
            <w:r w:rsidR="6D48D7F8" w:rsidRPr="1D543E99">
              <w:rPr>
                <w:rFonts w:cs="Arial"/>
                <w:i/>
                <w:iCs/>
                <w:sz w:val="20"/>
                <w:szCs w:val="20"/>
              </w:rPr>
              <w:t>,</w:t>
            </w:r>
            <w:r w:rsidR="2670AF8B" w:rsidRPr="1D543E99">
              <w:rPr>
                <w:rFonts w:cs="Arial"/>
                <w:i/>
                <w:iCs/>
                <w:sz w:val="20"/>
                <w:szCs w:val="20"/>
              </w:rPr>
              <w:t xml:space="preserve"> </w:t>
            </w:r>
            <w:r w:rsidR="2670AF8B" w:rsidRPr="1D543E99">
              <w:rPr>
                <w:rFonts w:cs="Arial"/>
                <w:sz w:val="20"/>
                <w:szCs w:val="20"/>
              </w:rPr>
              <w:t>as the two species are difficult to tell apart based only on morphology.</w:t>
            </w:r>
          </w:p>
        </w:tc>
      </w:tr>
      <w:tr w:rsidR="2BC9A0A5" w14:paraId="48F3FDB0" w14:textId="77777777" w:rsidTr="1D543E99">
        <w:trPr>
          <w:trHeight w:val="351"/>
        </w:trPr>
        <w:tc>
          <w:tcPr>
            <w:tcW w:w="2010" w:type="dxa"/>
            <w:vAlign w:val="center"/>
          </w:tcPr>
          <w:p w14:paraId="38A614B3" w14:textId="4BCC041B" w:rsidR="3DCE622D" w:rsidRDefault="3DCE0858" w:rsidP="2BC9A0A5">
            <w:pPr>
              <w:rPr>
                <w:rFonts w:cs="Arial"/>
                <w:sz w:val="20"/>
                <w:szCs w:val="20"/>
              </w:rPr>
            </w:pPr>
            <w:r w:rsidRPr="6E79CAD8">
              <w:rPr>
                <w:rFonts w:cs="Arial"/>
                <w:i/>
                <w:iCs/>
                <w:sz w:val="20"/>
                <w:szCs w:val="20"/>
              </w:rPr>
              <w:t xml:space="preserve">Litoria moorei </w:t>
            </w:r>
            <w:r w:rsidRPr="6E79CAD8">
              <w:rPr>
                <w:rFonts w:cs="Arial"/>
                <w:sz w:val="20"/>
                <w:szCs w:val="20"/>
              </w:rPr>
              <w:t xml:space="preserve">(Motorbike </w:t>
            </w:r>
            <w:r w:rsidR="57C219E9" w:rsidRPr="6E79CAD8">
              <w:rPr>
                <w:rFonts w:cs="Arial"/>
                <w:sz w:val="20"/>
                <w:szCs w:val="20"/>
              </w:rPr>
              <w:t>F</w:t>
            </w:r>
            <w:r w:rsidRPr="6E79CAD8">
              <w:rPr>
                <w:rFonts w:cs="Arial"/>
                <w:sz w:val="20"/>
                <w:szCs w:val="20"/>
              </w:rPr>
              <w:t>rog)</w:t>
            </w:r>
          </w:p>
        </w:tc>
        <w:tc>
          <w:tcPr>
            <w:tcW w:w="2535" w:type="dxa"/>
            <w:vAlign w:val="center"/>
          </w:tcPr>
          <w:p w14:paraId="6668452A" w14:textId="05996A79" w:rsidR="2BC9A0A5" w:rsidRDefault="7FDE5721" w:rsidP="2BC9A0A5">
            <w:pPr>
              <w:rPr>
                <w:rFonts w:cs="Arial"/>
                <w:sz w:val="20"/>
                <w:szCs w:val="20"/>
              </w:rPr>
            </w:pPr>
            <w:r w:rsidRPr="691F150C">
              <w:rPr>
                <w:rFonts w:cs="Arial"/>
                <w:sz w:val="20"/>
                <w:szCs w:val="20"/>
              </w:rPr>
              <w:t>Murchison River Gorge at Ross Graham Lookout</w:t>
            </w:r>
          </w:p>
        </w:tc>
        <w:tc>
          <w:tcPr>
            <w:tcW w:w="1890" w:type="dxa"/>
            <w:vAlign w:val="center"/>
          </w:tcPr>
          <w:p w14:paraId="479D1E7E" w14:textId="01B1FB30" w:rsidR="2BC9A0A5" w:rsidRDefault="3747C83A" w:rsidP="2BC9A0A5">
            <w:pPr>
              <w:rPr>
                <w:rFonts w:cs="Arial"/>
                <w:sz w:val="20"/>
                <w:szCs w:val="20"/>
              </w:rPr>
            </w:pPr>
            <w:r w:rsidRPr="19D24999">
              <w:rPr>
                <w:rFonts w:cs="Arial"/>
                <w:sz w:val="20"/>
                <w:szCs w:val="20"/>
              </w:rPr>
              <w:t>15km (SW), 30km (W)</w:t>
            </w:r>
          </w:p>
        </w:tc>
        <w:tc>
          <w:tcPr>
            <w:tcW w:w="2965" w:type="dxa"/>
          </w:tcPr>
          <w:p w14:paraId="5148F3CE" w14:textId="7ABBC275" w:rsidR="2BC9A0A5" w:rsidRDefault="3747C83A" w:rsidP="2BC9A0A5">
            <w:pPr>
              <w:rPr>
                <w:rFonts w:cs="Arial"/>
                <w:sz w:val="20"/>
                <w:szCs w:val="20"/>
              </w:rPr>
            </w:pPr>
            <w:r w:rsidRPr="19D24999">
              <w:rPr>
                <w:rFonts w:cs="Arial"/>
                <w:sz w:val="20"/>
                <w:szCs w:val="20"/>
              </w:rPr>
              <w:t>FrogID recordings previously known from National Park, this will be the first preserved specimen with matching FrogID chorus</w:t>
            </w:r>
          </w:p>
        </w:tc>
      </w:tr>
      <w:tr w:rsidR="2BC9A0A5" w14:paraId="1599437A" w14:textId="77777777" w:rsidTr="1D543E99">
        <w:trPr>
          <w:trHeight w:val="351"/>
        </w:trPr>
        <w:tc>
          <w:tcPr>
            <w:tcW w:w="2010" w:type="dxa"/>
            <w:vAlign w:val="center"/>
          </w:tcPr>
          <w:p w14:paraId="73A272F8" w14:textId="09BB3102" w:rsidR="2BC9A0A5" w:rsidRDefault="5D11E4B3" w:rsidP="6E79CAD8">
            <w:pPr>
              <w:rPr>
                <w:rFonts w:cs="Arial"/>
                <w:i/>
                <w:iCs/>
                <w:sz w:val="20"/>
                <w:szCs w:val="20"/>
              </w:rPr>
            </w:pPr>
            <w:r w:rsidRPr="6E79CAD8">
              <w:rPr>
                <w:rFonts w:cs="Arial"/>
                <w:i/>
                <w:iCs/>
                <w:sz w:val="20"/>
                <w:szCs w:val="20"/>
              </w:rPr>
              <w:t>Hel</w:t>
            </w:r>
            <w:r w:rsidR="675C48C6" w:rsidRPr="6E79CAD8">
              <w:rPr>
                <w:rFonts w:cs="Arial"/>
                <w:i/>
                <w:iCs/>
                <w:sz w:val="20"/>
                <w:szCs w:val="20"/>
              </w:rPr>
              <w:t>e</w:t>
            </w:r>
            <w:r w:rsidRPr="6E79CAD8">
              <w:rPr>
                <w:rFonts w:cs="Arial"/>
                <w:i/>
                <w:iCs/>
                <w:sz w:val="20"/>
                <w:szCs w:val="20"/>
              </w:rPr>
              <w:t>ioporus albopunctatus</w:t>
            </w:r>
          </w:p>
          <w:p w14:paraId="6CBBE7EF" w14:textId="7ACEDD92" w:rsidR="2BC9A0A5" w:rsidRDefault="3C27E322" w:rsidP="6E79CAD8">
            <w:pPr>
              <w:rPr>
                <w:rFonts w:cs="Arial"/>
                <w:sz w:val="20"/>
                <w:szCs w:val="20"/>
              </w:rPr>
            </w:pPr>
            <w:r w:rsidRPr="6E79CAD8">
              <w:rPr>
                <w:rFonts w:cs="Arial"/>
                <w:sz w:val="20"/>
                <w:szCs w:val="20"/>
              </w:rPr>
              <w:t>(Western Spotted Frog)</w:t>
            </w:r>
          </w:p>
        </w:tc>
        <w:tc>
          <w:tcPr>
            <w:tcW w:w="2535" w:type="dxa"/>
            <w:vAlign w:val="center"/>
          </w:tcPr>
          <w:p w14:paraId="5C8E0617" w14:textId="204AB503" w:rsidR="2BC9A0A5" w:rsidRDefault="1C88756E" w:rsidP="2BC9A0A5">
            <w:pPr>
              <w:rPr>
                <w:rFonts w:cs="Arial"/>
                <w:sz w:val="20"/>
                <w:szCs w:val="20"/>
              </w:rPr>
            </w:pPr>
            <w:r w:rsidRPr="19D24999">
              <w:rPr>
                <w:rFonts w:cs="Arial"/>
                <w:sz w:val="20"/>
                <w:szCs w:val="20"/>
              </w:rPr>
              <w:t>Z-bend road in</w:t>
            </w:r>
            <w:r w:rsidR="02DA07D7" w:rsidRPr="19D24999">
              <w:rPr>
                <w:rFonts w:cs="Arial"/>
                <w:sz w:val="20"/>
                <w:szCs w:val="20"/>
              </w:rPr>
              <w:t xml:space="preserve"> </w:t>
            </w:r>
            <w:r w:rsidRPr="19D24999">
              <w:rPr>
                <w:rFonts w:cs="Arial"/>
                <w:sz w:val="20"/>
                <w:szCs w:val="20"/>
              </w:rPr>
              <w:t>National Park</w:t>
            </w:r>
          </w:p>
        </w:tc>
        <w:tc>
          <w:tcPr>
            <w:tcW w:w="1890" w:type="dxa"/>
            <w:vAlign w:val="center"/>
          </w:tcPr>
          <w:p w14:paraId="7F83712A" w14:textId="7701659D" w:rsidR="2BC9A0A5" w:rsidRDefault="68CF384D" w:rsidP="2BC9A0A5">
            <w:pPr>
              <w:rPr>
                <w:rFonts w:cs="Arial"/>
                <w:sz w:val="20"/>
                <w:szCs w:val="20"/>
              </w:rPr>
            </w:pPr>
            <w:r w:rsidRPr="19D24999">
              <w:rPr>
                <w:rFonts w:cs="Arial"/>
                <w:sz w:val="20"/>
                <w:szCs w:val="20"/>
              </w:rPr>
              <w:t>20km</w:t>
            </w:r>
          </w:p>
        </w:tc>
        <w:tc>
          <w:tcPr>
            <w:tcW w:w="2965" w:type="dxa"/>
          </w:tcPr>
          <w:p w14:paraId="38DCA5DA" w14:textId="1AB9B7B7" w:rsidR="2BC9A0A5" w:rsidRDefault="7E18A42D" w:rsidP="7A0B043D">
            <w:pPr>
              <w:rPr>
                <w:rFonts w:cs="Arial"/>
                <w:sz w:val="20"/>
                <w:szCs w:val="20"/>
              </w:rPr>
            </w:pPr>
            <w:r w:rsidRPr="7A0B043D">
              <w:rPr>
                <w:rFonts w:cs="Arial"/>
                <w:sz w:val="20"/>
                <w:szCs w:val="20"/>
              </w:rPr>
              <w:t xml:space="preserve">INaturalist records in park are </w:t>
            </w:r>
            <w:r w:rsidRPr="7A0B043D">
              <w:rPr>
                <w:rFonts w:cs="Arial"/>
                <w:i/>
                <w:iCs/>
                <w:sz w:val="20"/>
                <w:szCs w:val="20"/>
              </w:rPr>
              <w:t>H. psammophilus</w:t>
            </w:r>
            <w:r w:rsidR="7F9AE0F0" w:rsidRPr="7A0B043D">
              <w:rPr>
                <w:rFonts w:cs="Arial"/>
                <w:i/>
                <w:iCs/>
                <w:sz w:val="20"/>
                <w:szCs w:val="20"/>
              </w:rPr>
              <w:t xml:space="preserve"> or H. eyrei</w:t>
            </w:r>
            <w:r w:rsidRPr="7A0B043D">
              <w:rPr>
                <w:rFonts w:cs="Arial"/>
                <w:i/>
                <w:iCs/>
                <w:sz w:val="20"/>
                <w:szCs w:val="20"/>
              </w:rPr>
              <w:t>,</w:t>
            </w:r>
            <w:r w:rsidRPr="7A0B043D">
              <w:rPr>
                <w:rFonts w:cs="Arial"/>
                <w:sz w:val="20"/>
                <w:szCs w:val="20"/>
              </w:rPr>
              <w:t xml:space="preserve"> nearest </w:t>
            </w:r>
            <w:r w:rsidR="143D1211" w:rsidRPr="7A0B043D">
              <w:rPr>
                <w:rFonts w:cs="Arial"/>
                <w:sz w:val="20"/>
                <w:szCs w:val="20"/>
              </w:rPr>
              <w:t xml:space="preserve">valid </w:t>
            </w:r>
            <w:r w:rsidRPr="7A0B043D">
              <w:rPr>
                <w:rFonts w:cs="Arial"/>
                <w:sz w:val="20"/>
                <w:szCs w:val="20"/>
              </w:rPr>
              <w:t>specimen record is Highway south of Ross Graham Lookout</w:t>
            </w:r>
            <w:r w:rsidR="28110668" w:rsidRPr="7A0B043D">
              <w:rPr>
                <w:rFonts w:cs="Arial"/>
                <w:sz w:val="20"/>
                <w:szCs w:val="20"/>
              </w:rPr>
              <w:t xml:space="preserve"> or Eurardy Fr</w:t>
            </w:r>
            <w:r w:rsidR="2967C88B" w:rsidRPr="7A0B043D">
              <w:rPr>
                <w:rFonts w:cs="Arial"/>
                <w:sz w:val="20"/>
                <w:szCs w:val="20"/>
              </w:rPr>
              <w:t>o</w:t>
            </w:r>
            <w:r w:rsidR="28110668" w:rsidRPr="7A0B043D">
              <w:rPr>
                <w:rFonts w:cs="Arial"/>
                <w:sz w:val="20"/>
                <w:szCs w:val="20"/>
              </w:rPr>
              <w:t>g ID call.</w:t>
            </w:r>
          </w:p>
        </w:tc>
      </w:tr>
    </w:tbl>
    <w:p w14:paraId="1B8E1F4F" w14:textId="381F2BFF" w:rsidR="21D52E35" w:rsidRDefault="1CADCA32" w:rsidP="7A0B043D">
      <w:pPr>
        <w:rPr>
          <w:rFonts w:cs="Arial"/>
        </w:rPr>
      </w:pPr>
      <w:r w:rsidRPr="6E79CAD8">
        <w:rPr>
          <w:rFonts w:cs="Arial"/>
        </w:rPr>
        <w:t xml:space="preserve">The three range extensions listed above are for frog species commonly recognised as southwest endemics. </w:t>
      </w:r>
      <w:r w:rsidR="5350FD0F" w:rsidRPr="6E79CAD8">
        <w:rPr>
          <w:rFonts w:cs="Arial"/>
        </w:rPr>
        <w:t>Their</w:t>
      </w:r>
      <w:r w:rsidRPr="6E79CAD8">
        <w:rPr>
          <w:rFonts w:cs="Arial"/>
        </w:rPr>
        <w:t xml:space="preserve"> recorded ranges are usually described as southwest WA with Geraldton as the northern extent, with rare</w:t>
      </w:r>
      <w:r w:rsidR="2FD7C0F9" w:rsidRPr="6E79CAD8">
        <w:rPr>
          <w:rFonts w:cs="Arial"/>
        </w:rPr>
        <w:t>, opportunistic</w:t>
      </w:r>
      <w:r w:rsidRPr="6E79CAD8">
        <w:rPr>
          <w:rFonts w:cs="Arial"/>
        </w:rPr>
        <w:t xml:space="preserve"> </w:t>
      </w:r>
      <w:r w:rsidR="6DA19233" w:rsidRPr="6E79CAD8">
        <w:rPr>
          <w:rFonts w:cs="Arial"/>
        </w:rPr>
        <w:t xml:space="preserve">specimen </w:t>
      </w:r>
      <w:r w:rsidRPr="6E79CAD8">
        <w:rPr>
          <w:rFonts w:cs="Arial"/>
        </w:rPr>
        <w:t>record</w:t>
      </w:r>
      <w:r w:rsidR="70493240" w:rsidRPr="6E79CAD8">
        <w:rPr>
          <w:rFonts w:cs="Arial"/>
        </w:rPr>
        <w:t>s</w:t>
      </w:r>
      <w:r w:rsidR="7C6D8B2E" w:rsidRPr="6E79CAD8">
        <w:rPr>
          <w:rFonts w:cs="Arial"/>
        </w:rPr>
        <w:t xml:space="preserve"> </w:t>
      </w:r>
      <w:r w:rsidR="65E49847" w:rsidRPr="6E79CAD8">
        <w:rPr>
          <w:rFonts w:cs="Arial"/>
        </w:rPr>
        <w:t xml:space="preserve">or FrogID choruses taken </w:t>
      </w:r>
      <w:r w:rsidR="7C6D8B2E" w:rsidRPr="6E79CAD8">
        <w:rPr>
          <w:rFonts w:cs="Arial"/>
        </w:rPr>
        <w:t>near Kalbarri</w:t>
      </w:r>
      <w:r w:rsidR="14AE272B" w:rsidRPr="6E79CAD8">
        <w:rPr>
          <w:rFonts w:cs="Arial"/>
        </w:rPr>
        <w:t xml:space="preserve">. Many of the records of </w:t>
      </w:r>
      <w:r w:rsidR="14AE272B" w:rsidRPr="6E79CAD8">
        <w:rPr>
          <w:rFonts w:cs="Arial"/>
          <w:i/>
          <w:iCs/>
        </w:rPr>
        <w:t>Heleiporus albopunctatus</w:t>
      </w:r>
      <w:r w:rsidR="14AE272B" w:rsidRPr="6E79CAD8">
        <w:rPr>
          <w:rFonts w:cs="Arial"/>
        </w:rPr>
        <w:t xml:space="preserve"> noted on </w:t>
      </w:r>
      <w:r w:rsidR="3428CCEC" w:rsidRPr="6E79CAD8">
        <w:rPr>
          <w:rFonts w:cs="Arial"/>
        </w:rPr>
        <w:t>the Atlas</w:t>
      </w:r>
      <w:r w:rsidR="14AE272B" w:rsidRPr="6E79CAD8">
        <w:rPr>
          <w:rFonts w:cs="Arial"/>
        </w:rPr>
        <w:t xml:space="preserve"> of Living Australia </w:t>
      </w:r>
      <w:r w:rsidR="3428CCEC" w:rsidRPr="6E79CAD8">
        <w:rPr>
          <w:rFonts w:cs="Arial"/>
        </w:rPr>
        <w:t xml:space="preserve">website </w:t>
      </w:r>
      <w:r w:rsidR="14AE272B" w:rsidRPr="6E79CAD8">
        <w:rPr>
          <w:rFonts w:cs="Arial"/>
        </w:rPr>
        <w:t xml:space="preserve">have been imported through iNaturalist and the photographs appear to be misidentified </w:t>
      </w:r>
      <w:r w:rsidR="14AE272B" w:rsidRPr="6E79CAD8">
        <w:rPr>
          <w:rFonts w:cs="Arial"/>
          <w:i/>
          <w:iCs/>
        </w:rPr>
        <w:t>H. psamm</w:t>
      </w:r>
      <w:r w:rsidR="20D3F726" w:rsidRPr="6E79CAD8">
        <w:rPr>
          <w:rFonts w:cs="Arial"/>
          <w:i/>
          <w:iCs/>
        </w:rPr>
        <w:t>ophilus</w:t>
      </w:r>
      <w:r w:rsidR="20D3F726" w:rsidRPr="6E79CAD8">
        <w:rPr>
          <w:rFonts w:cs="Arial"/>
        </w:rPr>
        <w:t>.</w:t>
      </w:r>
      <w:r w:rsidR="0B1DB1ED" w:rsidRPr="6E79CAD8">
        <w:rPr>
          <w:rFonts w:cs="Arial"/>
        </w:rPr>
        <w:t xml:space="preserve"> </w:t>
      </w:r>
    </w:p>
    <w:p w14:paraId="51418CAD" w14:textId="07325DF5" w:rsidR="0B1DB1ED" w:rsidRDefault="0B1DB1ED" w:rsidP="6E79CAD8">
      <w:pPr>
        <w:rPr>
          <w:rFonts w:cs="Arial"/>
        </w:rPr>
      </w:pPr>
      <w:r w:rsidRPr="3D197BEB">
        <w:rPr>
          <w:rFonts w:cs="Arial"/>
        </w:rPr>
        <w:t xml:space="preserve">Also of note is that </w:t>
      </w:r>
      <w:r w:rsidRPr="3D197BEB">
        <w:rPr>
          <w:rFonts w:cs="Arial"/>
          <w:i/>
          <w:iCs/>
        </w:rPr>
        <w:t>Crinia pseudinsignifera</w:t>
      </w:r>
      <w:r w:rsidRPr="3D197BEB">
        <w:rPr>
          <w:rFonts w:cs="Arial"/>
        </w:rPr>
        <w:t xml:space="preserve"> had previously been colle</w:t>
      </w:r>
      <w:r w:rsidR="00F75A2A" w:rsidRPr="3D197BEB">
        <w:rPr>
          <w:rFonts w:cs="Arial"/>
        </w:rPr>
        <w:t>c</w:t>
      </w:r>
      <w:r w:rsidRPr="3D197BEB">
        <w:rPr>
          <w:rFonts w:cs="Arial"/>
        </w:rPr>
        <w:t>ted in 1970 and also captured on FrogID.</w:t>
      </w:r>
      <w:r w:rsidR="5643EBDA" w:rsidRPr="3D197BEB">
        <w:rPr>
          <w:rFonts w:cs="Arial"/>
        </w:rPr>
        <w:t xml:space="preserve"> This is the northernmost location for this species.</w:t>
      </w:r>
      <w:r w:rsidRPr="3D197BEB">
        <w:rPr>
          <w:rFonts w:cs="Arial"/>
        </w:rPr>
        <w:t xml:space="preserve"> We </w:t>
      </w:r>
      <w:r w:rsidR="1A2A9012" w:rsidRPr="3D197BEB">
        <w:rPr>
          <w:rFonts w:cs="Arial"/>
        </w:rPr>
        <w:t xml:space="preserve">vouchered 2 specimens, with calls and photographs made </w:t>
      </w:r>
      <w:r w:rsidR="284BC5DB" w:rsidRPr="3D197BEB">
        <w:rPr>
          <w:rFonts w:cs="Arial"/>
        </w:rPr>
        <w:t>and</w:t>
      </w:r>
      <w:r w:rsidR="1A2A9012" w:rsidRPr="3D197BEB">
        <w:rPr>
          <w:rFonts w:cs="Arial"/>
        </w:rPr>
        <w:t xml:space="preserve"> a tissue sample taken from each for genetic verification. </w:t>
      </w:r>
    </w:p>
    <w:p w14:paraId="05FC620F" w14:textId="2696E313" w:rsidR="70C4D153" w:rsidRDefault="46F1D593" w:rsidP="7A0B043D">
      <w:pPr>
        <w:rPr>
          <w:rFonts w:cs="Arial"/>
        </w:rPr>
      </w:pPr>
      <w:r w:rsidRPr="6E79CAD8">
        <w:rPr>
          <w:rFonts w:cs="Arial"/>
        </w:rPr>
        <w:t>Multiple observations</w:t>
      </w:r>
      <w:r w:rsidR="7BE5122C" w:rsidRPr="6E79CAD8">
        <w:rPr>
          <w:rFonts w:cs="Arial"/>
        </w:rPr>
        <w:t xml:space="preserve"> and photographs</w:t>
      </w:r>
      <w:r w:rsidRPr="6E79CAD8">
        <w:rPr>
          <w:rFonts w:cs="Arial"/>
        </w:rPr>
        <w:t xml:space="preserve"> of </w:t>
      </w:r>
      <w:r w:rsidRPr="6E79CAD8">
        <w:rPr>
          <w:rFonts w:cs="Arial"/>
          <w:i/>
          <w:iCs/>
        </w:rPr>
        <w:t>Varanus giganteus</w:t>
      </w:r>
      <w:r w:rsidRPr="6E79CAD8">
        <w:rPr>
          <w:rFonts w:cs="Arial"/>
        </w:rPr>
        <w:t xml:space="preserve"> </w:t>
      </w:r>
      <w:r w:rsidR="51753DC9" w:rsidRPr="6E79CAD8">
        <w:rPr>
          <w:rFonts w:cs="Arial"/>
        </w:rPr>
        <w:t xml:space="preserve">(Perentie) </w:t>
      </w:r>
      <w:r w:rsidRPr="6E79CAD8">
        <w:rPr>
          <w:rFonts w:cs="Arial"/>
        </w:rPr>
        <w:t xml:space="preserve">were </w:t>
      </w:r>
      <w:r w:rsidR="644004ED" w:rsidRPr="6E79CAD8">
        <w:rPr>
          <w:rFonts w:cs="Arial"/>
        </w:rPr>
        <w:t>taken</w:t>
      </w:r>
      <w:r w:rsidRPr="6E79CAD8">
        <w:rPr>
          <w:rFonts w:cs="Arial"/>
        </w:rPr>
        <w:t xml:space="preserve"> </w:t>
      </w:r>
      <w:r w:rsidR="61B280B0" w:rsidRPr="6E79CAD8">
        <w:rPr>
          <w:rFonts w:cs="Arial"/>
        </w:rPr>
        <w:t>on this expedition</w:t>
      </w:r>
      <w:r w:rsidRPr="6E79CAD8">
        <w:rPr>
          <w:rFonts w:cs="Arial"/>
        </w:rPr>
        <w:t xml:space="preserve">. </w:t>
      </w:r>
      <w:r w:rsidR="25770AA5" w:rsidRPr="6E79CAD8">
        <w:rPr>
          <w:rFonts w:cs="Arial"/>
        </w:rPr>
        <w:t>All</w:t>
      </w:r>
      <w:r w:rsidR="674446ED" w:rsidRPr="6E79CAD8">
        <w:rPr>
          <w:rFonts w:cs="Arial"/>
        </w:rPr>
        <w:t xml:space="preserve"> </w:t>
      </w:r>
      <w:r w:rsidR="7BA881FE" w:rsidRPr="6E79CAD8">
        <w:rPr>
          <w:rFonts w:cs="Arial"/>
        </w:rPr>
        <w:t>existing</w:t>
      </w:r>
      <w:r w:rsidR="674446ED" w:rsidRPr="6E79CAD8">
        <w:rPr>
          <w:rFonts w:cs="Arial"/>
        </w:rPr>
        <w:t xml:space="preserve"> records </w:t>
      </w:r>
      <w:r w:rsidR="13BA33C4" w:rsidRPr="6E79CAD8">
        <w:rPr>
          <w:rFonts w:cs="Arial"/>
        </w:rPr>
        <w:t xml:space="preserve">of this animal on the Swan Coastal Plain </w:t>
      </w:r>
      <w:r w:rsidR="674446ED" w:rsidRPr="6E79CAD8">
        <w:rPr>
          <w:rFonts w:cs="Arial"/>
        </w:rPr>
        <w:t>are from citizen science platforms such as iNaturalist</w:t>
      </w:r>
      <w:r w:rsidR="0157D97D" w:rsidRPr="6E79CAD8">
        <w:rPr>
          <w:rFonts w:cs="Arial"/>
        </w:rPr>
        <w:t xml:space="preserve">. </w:t>
      </w:r>
      <w:r w:rsidR="258D7996" w:rsidRPr="6E79CAD8">
        <w:rPr>
          <w:rFonts w:cs="Arial"/>
        </w:rPr>
        <w:t>Collection of a roadkill specimen to create a permanent</w:t>
      </w:r>
      <w:r w:rsidR="42C7567B" w:rsidRPr="6E79CAD8">
        <w:rPr>
          <w:rFonts w:cs="Arial"/>
        </w:rPr>
        <w:t>, verifiable,</w:t>
      </w:r>
      <w:r w:rsidR="258D7996" w:rsidRPr="6E79CAD8">
        <w:rPr>
          <w:rFonts w:cs="Arial"/>
        </w:rPr>
        <w:t xml:space="preserve"> </w:t>
      </w:r>
      <w:r w:rsidR="6C488676" w:rsidRPr="6E79CAD8">
        <w:rPr>
          <w:rFonts w:cs="Arial"/>
        </w:rPr>
        <w:t>m</w:t>
      </w:r>
      <w:r w:rsidR="258D7996" w:rsidRPr="6E79CAD8">
        <w:rPr>
          <w:rFonts w:cs="Arial"/>
        </w:rPr>
        <w:t xml:space="preserve">useum record </w:t>
      </w:r>
      <w:r w:rsidR="4F90C34C" w:rsidRPr="6E79CAD8">
        <w:rPr>
          <w:rFonts w:cs="Arial"/>
        </w:rPr>
        <w:t xml:space="preserve">(skeleton or tissue) </w:t>
      </w:r>
      <w:r w:rsidR="258D7996" w:rsidRPr="6E79CAD8">
        <w:rPr>
          <w:rFonts w:cs="Arial"/>
        </w:rPr>
        <w:t>would be worthwhile.</w:t>
      </w:r>
    </w:p>
    <w:p w14:paraId="5C7C92C7" w14:textId="3E566343" w:rsidR="007618E8" w:rsidRDefault="49773A3B" w:rsidP="001C7A82">
      <w:pPr>
        <w:jc w:val="center"/>
      </w:pPr>
      <w:r>
        <w:rPr>
          <w:noProof/>
        </w:rPr>
        <w:lastRenderedPageBreak/>
        <w:drawing>
          <wp:inline distT="0" distB="0" distL="0" distR="0" wp14:anchorId="2C8ABE5E" wp14:editId="299CAD8A">
            <wp:extent cx="5357563" cy="5838824"/>
            <wp:effectExtent l="0" t="0" r="0" b="0"/>
            <wp:docPr id="1406503548" name="Picture 1406503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503548" name="Picture 1406503548"/>
                    <pic:cNvPicPr/>
                  </pic:nvPicPr>
                  <pic:blipFill>
                    <a:blip r:embed="rId22">
                      <a:extLst>
                        <a:ext uri="{28A0092B-C50C-407E-A947-70E740481C1C}">
                          <a14:useLocalDpi xmlns:a14="http://schemas.microsoft.com/office/drawing/2010/main" val="0"/>
                        </a:ext>
                      </a:extLst>
                    </a:blip>
                    <a:stretch>
                      <a:fillRect/>
                    </a:stretch>
                  </pic:blipFill>
                  <pic:spPr>
                    <a:xfrm>
                      <a:off x="0" y="0"/>
                      <a:ext cx="5357563" cy="5838824"/>
                    </a:xfrm>
                    <a:prstGeom prst="rect">
                      <a:avLst/>
                    </a:prstGeom>
                  </pic:spPr>
                </pic:pic>
              </a:graphicData>
            </a:graphic>
          </wp:inline>
        </w:drawing>
      </w:r>
    </w:p>
    <w:p w14:paraId="1FB62A01" w14:textId="367DE950" w:rsidR="00A92B1D" w:rsidRPr="00F04331" w:rsidRDefault="30313D83" w:rsidP="007618E8">
      <w:pPr>
        <w:pStyle w:val="Heading2"/>
      </w:pPr>
      <w:bookmarkStart w:id="16" w:name="_Toc227321910"/>
      <w:r>
        <w:t>3.</w:t>
      </w:r>
      <w:r w:rsidR="00313DAE">
        <w:t>5</w:t>
      </w:r>
      <w:r w:rsidR="00F04331">
        <w:tab/>
      </w:r>
      <w:r w:rsidR="7EC3CEA5">
        <w:t>Genetic information</w:t>
      </w:r>
      <w:bookmarkEnd w:id="16"/>
    </w:p>
    <w:p w14:paraId="7BB13A42" w14:textId="33A730B9" w:rsidR="6E79CAD8" w:rsidRPr="00BA2494" w:rsidRDefault="2351C8E8" w:rsidP="00BA2494">
      <w:pPr>
        <w:spacing w:line="259" w:lineRule="auto"/>
        <w:rPr>
          <w:rFonts w:cs="Arial"/>
        </w:rPr>
      </w:pPr>
      <w:r w:rsidRPr="6E79CAD8">
        <w:rPr>
          <w:rFonts w:cs="Arial"/>
        </w:rPr>
        <w:t>Tissue samples of all specimens and roadkills encountered have been lodged in the WA Museum and are available for genetic sequencing, as per best practice for field collections.</w:t>
      </w:r>
    </w:p>
    <w:p w14:paraId="498C292C" w14:textId="77777777" w:rsidR="00BC1145" w:rsidRDefault="0024637A" w:rsidP="00BC1145">
      <w:pPr>
        <w:pStyle w:val="Heading1"/>
      </w:pPr>
      <w:bookmarkStart w:id="17" w:name="_Toc227321911"/>
      <w:r>
        <w:t>4.</w:t>
      </w:r>
      <w:r>
        <w:tab/>
      </w:r>
      <w:r w:rsidR="00AC6550">
        <w:t>Information</w:t>
      </w:r>
      <w:r w:rsidR="00E861D1">
        <w:t xml:space="preserve"> on species l</w:t>
      </w:r>
      <w:r w:rsidR="00BC1145">
        <w:t>ists</w:t>
      </w:r>
      <w:bookmarkEnd w:id="17"/>
    </w:p>
    <w:p w14:paraId="46C1C326" w14:textId="511D97AC" w:rsidR="3F866B3D" w:rsidRPr="008465A2" w:rsidRDefault="536F2619" w:rsidP="41C692A3">
      <w:pPr>
        <w:rPr>
          <w:b/>
          <w:bCs/>
          <w:szCs w:val="22"/>
        </w:rPr>
      </w:pPr>
      <w:r w:rsidRPr="008465A2">
        <w:rPr>
          <w:b/>
          <w:bCs/>
          <w:szCs w:val="22"/>
        </w:rPr>
        <w:t>Frogs</w:t>
      </w:r>
    </w:p>
    <w:p w14:paraId="73008230" w14:textId="21385677" w:rsidR="54A95A5E" w:rsidRPr="008465A2" w:rsidRDefault="3734E3AF" w:rsidP="41C692A3">
      <w:pPr>
        <w:rPr>
          <w:szCs w:val="22"/>
        </w:rPr>
      </w:pPr>
      <w:r w:rsidRPr="008465A2">
        <w:rPr>
          <w:szCs w:val="22"/>
        </w:rPr>
        <w:t xml:space="preserve">The tail tips from the </w:t>
      </w:r>
      <w:r w:rsidRPr="008465A2">
        <w:rPr>
          <w:i/>
          <w:iCs/>
          <w:szCs w:val="22"/>
        </w:rPr>
        <w:t xml:space="preserve">Neobatrachus </w:t>
      </w:r>
      <w:r w:rsidRPr="008465A2">
        <w:rPr>
          <w:szCs w:val="22"/>
        </w:rPr>
        <w:t xml:space="preserve">tadpoles collected from Middle Well, Eurardy Station are contributing to a project on polyploidy in </w:t>
      </w:r>
      <w:r w:rsidRPr="008465A2">
        <w:rPr>
          <w:i/>
          <w:iCs/>
          <w:szCs w:val="22"/>
        </w:rPr>
        <w:t xml:space="preserve">Neobatrachus </w:t>
      </w:r>
      <w:r w:rsidRPr="008465A2">
        <w:rPr>
          <w:szCs w:val="22"/>
        </w:rPr>
        <w:t>frogs of Australia.</w:t>
      </w:r>
      <w:r w:rsidR="75942738" w:rsidRPr="008465A2">
        <w:rPr>
          <w:szCs w:val="22"/>
        </w:rPr>
        <w:t xml:space="preserve"> Such burrowing frogs are “explosive” breeders – coming out in very large numbers for only a few days each year in response to rain. Otherwise, they can be hard to detect. Calls </w:t>
      </w:r>
      <w:r w:rsidR="035B2A74" w:rsidRPr="008465A2">
        <w:rPr>
          <w:szCs w:val="22"/>
        </w:rPr>
        <w:t>captured via FrogID could also help to more precisely map the different species’ distributions.</w:t>
      </w:r>
    </w:p>
    <w:p w14:paraId="3F999946" w14:textId="2A039803" w:rsidR="1426CFFC" w:rsidRPr="008465A2" w:rsidRDefault="1426CFFC" w:rsidP="41C692A3">
      <w:pPr>
        <w:rPr>
          <w:szCs w:val="22"/>
        </w:rPr>
      </w:pPr>
      <w:r w:rsidRPr="008465A2">
        <w:rPr>
          <w:szCs w:val="22"/>
        </w:rPr>
        <w:t xml:space="preserve">Small-bodied burrowing frogs of the family Myobatrachidae were found at SSS#1: the southern sandhill frog, </w:t>
      </w:r>
      <w:r w:rsidRPr="008465A2">
        <w:rPr>
          <w:i/>
          <w:iCs/>
          <w:szCs w:val="22"/>
        </w:rPr>
        <w:t>Arenophryne xiphorhyncha</w:t>
      </w:r>
      <w:r w:rsidRPr="008465A2">
        <w:rPr>
          <w:szCs w:val="22"/>
        </w:rPr>
        <w:t xml:space="preserve">, and the crawling toadlet, </w:t>
      </w:r>
      <w:r w:rsidRPr="008465A2">
        <w:rPr>
          <w:i/>
          <w:iCs/>
          <w:szCs w:val="22"/>
        </w:rPr>
        <w:t>Pseudophryne guentheri</w:t>
      </w:r>
      <w:r w:rsidRPr="008465A2">
        <w:rPr>
          <w:szCs w:val="22"/>
        </w:rPr>
        <w:t>. Both seemed plenti</w:t>
      </w:r>
      <w:r w:rsidR="58BEB601" w:rsidRPr="008465A2">
        <w:rPr>
          <w:szCs w:val="22"/>
        </w:rPr>
        <w:t xml:space="preserve">ful at this site. </w:t>
      </w:r>
    </w:p>
    <w:p w14:paraId="22A295BB" w14:textId="2BB89045" w:rsidR="3D7A4287" w:rsidRPr="008465A2" w:rsidRDefault="669193B1" w:rsidP="41C692A3">
      <w:pPr>
        <w:rPr>
          <w:b/>
          <w:bCs/>
          <w:szCs w:val="22"/>
        </w:rPr>
      </w:pPr>
      <w:r w:rsidRPr="008465A2">
        <w:rPr>
          <w:b/>
          <w:bCs/>
          <w:szCs w:val="22"/>
        </w:rPr>
        <w:lastRenderedPageBreak/>
        <w:t>Geckos &amp; pygopods</w:t>
      </w:r>
    </w:p>
    <w:p w14:paraId="0D5B6808" w14:textId="683EC2D0" w:rsidR="41C692A3" w:rsidRPr="008465A2" w:rsidRDefault="1C89F8CB" w:rsidP="41C692A3">
      <w:pPr>
        <w:rPr>
          <w:szCs w:val="22"/>
        </w:rPr>
      </w:pPr>
      <w:r w:rsidRPr="008465A2">
        <w:rPr>
          <w:szCs w:val="22"/>
        </w:rPr>
        <w:t>A reasonable diversity of geckos and pygopods were collected. These include spiny-tailed geckos (</w:t>
      </w:r>
      <w:r w:rsidRPr="008465A2">
        <w:rPr>
          <w:i/>
          <w:iCs/>
          <w:szCs w:val="22"/>
        </w:rPr>
        <w:t>Strophurus</w:t>
      </w:r>
      <w:r w:rsidR="03CFBF0F" w:rsidRPr="008465A2">
        <w:rPr>
          <w:i/>
          <w:iCs/>
          <w:szCs w:val="22"/>
        </w:rPr>
        <w:t xml:space="preserve"> spinigerus</w:t>
      </w:r>
      <w:r w:rsidRPr="008465A2">
        <w:rPr>
          <w:szCs w:val="22"/>
        </w:rPr>
        <w:t>), knob-tailed and barking geckos of the family Carphodactylidae,</w:t>
      </w:r>
      <w:r w:rsidR="58378E79" w:rsidRPr="008465A2">
        <w:rPr>
          <w:szCs w:val="22"/>
        </w:rPr>
        <w:t xml:space="preserve"> the ubiquitous </w:t>
      </w:r>
      <w:r w:rsidR="58378E79" w:rsidRPr="008465A2">
        <w:rPr>
          <w:i/>
          <w:iCs/>
          <w:szCs w:val="22"/>
        </w:rPr>
        <w:t>Gehyra variegata</w:t>
      </w:r>
      <w:r w:rsidR="58378E79" w:rsidRPr="008465A2">
        <w:rPr>
          <w:szCs w:val="22"/>
        </w:rPr>
        <w:t>,</w:t>
      </w:r>
      <w:r w:rsidRPr="008465A2">
        <w:rPr>
          <w:szCs w:val="22"/>
        </w:rPr>
        <w:t xml:space="preserve"> </w:t>
      </w:r>
      <w:r w:rsidR="12D110E0" w:rsidRPr="008465A2">
        <w:rPr>
          <w:szCs w:val="22"/>
        </w:rPr>
        <w:t xml:space="preserve">ground geckos such as </w:t>
      </w:r>
      <w:r w:rsidR="12D110E0" w:rsidRPr="008465A2">
        <w:rPr>
          <w:i/>
          <w:iCs/>
          <w:szCs w:val="22"/>
        </w:rPr>
        <w:t xml:space="preserve">Rhynchoedura </w:t>
      </w:r>
      <w:r w:rsidR="12D110E0" w:rsidRPr="008465A2">
        <w:rPr>
          <w:szCs w:val="22"/>
        </w:rPr>
        <w:t xml:space="preserve">and </w:t>
      </w:r>
      <w:r w:rsidR="74AAD4AF" w:rsidRPr="008465A2">
        <w:rPr>
          <w:szCs w:val="22"/>
        </w:rPr>
        <w:t xml:space="preserve">members of the </w:t>
      </w:r>
      <w:r w:rsidR="12D110E0" w:rsidRPr="008465A2">
        <w:rPr>
          <w:szCs w:val="22"/>
        </w:rPr>
        <w:t>Diplodactylidae and a variety of legless geckos or pygopods (</w:t>
      </w:r>
      <w:r w:rsidR="12D110E0" w:rsidRPr="008465A2">
        <w:rPr>
          <w:i/>
          <w:iCs/>
          <w:szCs w:val="22"/>
        </w:rPr>
        <w:t>Liasis burtonis</w:t>
      </w:r>
      <w:r w:rsidR="33F0EB33" w:rsidRPr="008465A2">
        <w:rPr>
          <w:szCs w:val="22"/>
        </w:rPr>
        <w:t xml:space="preserve"> and</w:t>
      </w:r>
      <w:r w:rsidR="12D110E0" w:rsidRPr="008465A2">
        <w:rPr>
          <w:szCs w:val="22"/>
        </w:rPr>
        <w:t xml:space="preserve"> </w:t>
      </w:r>
      <w:r w:rsidR="12D110E0" w:rsidRPr="008465A2">
        <w:rPr>
          <w:i/>
          <w:iCs/>
          <w:szCs w:val="22"/>
        </w:rPr>
        <w:t xml:space="preserve">Pygopus </w:t>
      </w:r>
      <w:r w:rsidR="12D110E0" w:rsidRPr="008465A2">
        <w:rPr>
          <w:szCs w:val="22"/>
        </w:rPr>
        <w:t>spp.).</w:t>
      </w:r>
    </w:p>
    <w:p w14:paraId="40269A66" w14:textId="6D221E0F" w:rsidR="669193B1" w:rsidRPr="008465A2" w:rsidRDefault="669193B1" w:rsidP="41C692A3">
      <w:pPr>
        <w:rPr>
          <w:b/>
          <w:bCs/>
          <w:szCs w:val="22"/>
        </w:rPr>
      </w:pPr>
      <w:r w:rsidRPr="008465A2">
        <w:rPr>
          <w:b/>
          <w:bCs/>
          <w:szCs w:val="22"/>
        </w:rPr>
        <w:t>Dragons (agamid lizards)</w:t>
      </w:r>
    </w:p>
    <w:p w14:paraId="72BC673F" w14:textId="36C54E47" w:rsidR="42BD3A3F" w:rsidRPr="008465A2" w:rsidRDefault="368808D0" w:rsidP="41C692A3">
      <w:pPr>
        <w:rPr>
          <w:szCs w:val="22"/>
        </w:rPr>
      </w:pPr>
      <w:r w:rsidRPr="008465A2">
        <w:rPr>
          <w:szCs w:val="22"/>
        </w:rPr>
        <w:t>Several dragons were recorded, including voucher specimens of the Thorny Devil (</w:t>
      </w:r>
      <w:r w:rsidRPr="008465A2">
        <w:rPr>
          <w:i/>
          <w:iCs/>
          <w:szCs w:val="22"/>
        </w:rPr>
        <w:t>Moloch horridus</w:t>
      </w:r>
      <w:r w:rsidRPr="008465A2">
        <w:rPr>
          <w:szCs w:val="22"/>
        </w:rPr>
        <w:t xml:space="preserve"> – all from roadkill), </w:t>
      </w:r>
      <w:r w:rsidR="18E0B0EC" w:rsidRPr="008465A2">
        <w:rPr>
          <w:szCs w:val="22"/>
        </w:rPr>
        <w:t xml:space="preserve">several species of </w:t>
      </w:r>
      <w:r w:rsidR="18E0B0EC" w:rsidRPr="008465A2">
        <w:rPr>
          <w:i/>
          <w:iCs/>
          <w:szCs w:val="22"/>
        </w:rPr>
        <w:t xml:space="preserve">Ctenophorus </w:t>
      </w:r>
      <w:r w:rsidR="18E0B0EC" w:rsidRPr="008465A2">
        <w:rPr>
          <w:szCs w:val="22"/>
        </w:rPr>
        <w:t>(</w:t>
      </w:r>
      <w:r w:rsidR="18E0B0EC" w:rsidRPr="008465A2">
        <w:rPr>
          <w:i/>
          <w:iCs/>
          <w:szCs w:val="22"/>
        </w:rPr>
        <w:t>maculatus</w:t>
      </w:r>
      <w:r w:rsidR="18E0B0EC" w:rsidRPr="008465A2">
        <w:rPr>
          <w:szCs w:val="22"/>
        </w:rPr>
        <w:t xml:space="preserve">, </w:t>
      </w:r>
      <w:r w:rsidR="18E0B0EC" w:rsidRPr="008465A2">
        <w:rPr>
          <w:i/>
          <w:iCs/>
          <w:szCs w:val="22"/>
        </w:rPr>
        <w:t>nuchalis</w:t>
      </w:r>
      <w:r w:rsidR="126F7AC0" w:rsidRPr="008465A2">
        <w:rPr>
          <w:szCs w:val="22"/>
        </w:rPr>
        <w:t>,</w:t>
      </w:r>
      <w:r w:rsidR="18E0B0EC" w:rsidRPr="008465A2">
        <w:rPr>
          <w:szCs w:val="22"/>
        </w:rPr>
        <w:t xml:space="preserve"> </w:t>
      </w:r>
      <w:r w:rsidR="126F7AC0" w:rsidRPr="008465A2">
        <w:rPr>
          <w:i/>
          <w:iCs/>
          <w:szCs w:val="22"/>
        </w:rPr>
        <w:t>reticulatus</w:t>
      </w:r>
      <w:r w:rsidR="18E0B0EC" w:rsidRPr="008465A2">
        <w:rPr>
          <w:i/>
          <w:iCs/>
          <w:szCs w:val="22"/>
        </w:rPr>
        <w:t xml:space="preserve"> </w:t>
      </w:r>
      <w:r w:rsidR="18E0B0EC" w:rsidRPr="008465A2">
        <w:rPr>
          <w:szCs w:val="22"/>
        </w:rPr>
        <w:t xml:space="preserve">and </w:t>
      </w:r>
      <w:r w:rsidR="18E0B0EC" w:rsidRPr="008465A2">
        <w:rPr>
          <w:i/>
          <w:iCs/>
          <w:szCs w:val="22"/>
        </w:rPr>
        <w:t>scutulatus</w:t>
      </w:r>
      <w:r w:rsidR="18E0B0EC" w:rsidRPr="008465A2">
        <w:rPr>
          <w:szCs w:val="22"/>
        </w:rPr>
        <w:t>)</w:t>
      </w:r>
      <w:r w:rsidR="1DDB5BC1" w:rsidRPr="008465A2">
        <w:rPr>
          <w:szCs w:val="22"/>
        </w:rPr>
        <w:t xml:space="preserve"> and the western bearded dragon, </w:t>
      </w:r>
      <w:r w:rsidR="1DDB5BC1" w:rsidRPr="008465A2">
        <w:rPr>
          <w:i/>
          <w:iCs/>
          <w:szCs w:val="22"/>
        </w:rPr>
        <w:t>Pogona minor minor</w:t>
      </w:r>
      <w:r w:rsidR="1DDB5BC1" w:rsidRPr="008465A2">
        <w:rPr>
          <w:szCs w:val="22"/>
        </w:rPr>
        <w:t>. Not detected w</w:t>
      </w:r>
      <w:r w:rsidR="1DE9F573" w:rsidRPr="008465A2">
        <w:rPr>
          <w:szCs w:val="22"/>
        </w:rPr>
        <w:t xml:space="preserve">as the heath dragon, </w:t>
      </w:r>
      <w:r w:rsidR="1DE9F573" w:rsidRPr="008465A2">
        <w:rPr>
          <w:i/>
          <w:iCs/>
          <w:szCs w:val="22"/>
        </w:rPr>
        <w:t>Ctenophorus butlerorum</w:t>
      </w:r>
      <w:r w:rsidR="1DE9F573" w:rsidRPr="008465A2">
        <w:rPr>
          <w:szCs w:val="22"/>
        </w:rPr>
        <w:t>, but the coastal areas were not targeted, and these dragons are difficult to find and catch.</w:t>
      </w:r>
    </w:p>
    <w:p w14:paraId="3687A3C6" w14:textId="5B55E70E" w:rsidR="42BD3A3F" w:rsidRPr="008465A2" w:rsidRDefault="1C5D1422" w:rsidP="41C692A3">
      <w:pPr>
        <w:rPr>
          <w:b/>
          <w:bCs/>
          <w:szCs w:val="22"/>
        </w:rPr>
      </w:pPr>
      <w:r w:rsidRPr="008465A2">
        <w:rPr>
          <w:b/>
          <w:bCs/>
          <w:szCs w:val="22"/>
        </w:rPr>
        <w:t>Skinks</w:t>
      </w:r>
    </w:p>
    <w:p w14:paraId="2DB25EC0" w14:textId="09ECCEE9" w:rsidR="42BD3A3F" w:rsidRPr="008465A2" w:rsidRDefault="1C5D1422" w:rsidP="41C692A3">
      <w:pPr>
        <w:rPr>
          <w:szCs w:val="22"/>
        </w:rPr>
      </w:pPr>
      <w:r w:rsidRPr="008465A2">
        <w:rPr>
          <w:szCs w:val="22"/>
        </w:rPr>
        <w:t xml:space="preserve">Raking efforts were rewarded on this survey with six different species of </w:t>
      </w:r>
      <w:r w:rsidRPr="008465A2">
        <w:rPr>
          <w:i/>
          <w:iCs/>
          <w:szCs w:val="22"/>
        </w:rPr>
        <w:t>Lerista</w:t>
      </w:r>
      <w:r w:rsidRPr="008465A2">
        <w:rPr>
          <w:szCs w:val="22"/>
        </w:rPr>
        <w:t xml:space="preserve"> collected between Kalbarri National Park, Eurardy and Noonaergooda Soak. Among these, a specimen of </w:t>
      </w:r>
      <w:r w:rsidRPr="008465A2">
        <w:rPr>
          <w:i/>
          <w:iCs/>
          <w:szCs w:val="22"/>
        </w:rPr>
        <w:t>Lerista macropisthopus</w:t>
      </w:r>
      <w:r w:rsidRPr="008465A2">
        <w:rPr>
          <w:szCs w:val="22"/>
        </w:rPr>
        <w:t xml:space="preserve"> </w:t>
      </w:r>
      <w:r w:rsidRPr="008465A2">
        <w:rPr>
          <w:i/>
          <w:iCs/>
          <w:szCs w:val="22"/>
        </w:rPr>
        <w:t>fuscipes</w:t>
      </w:r>
      <w:r w:rsidRPr="008465A2">
        <w:rPr>
          <w:szCs w:val="22"/>
        </w:rPr>
        <w:t xml:space="preserve"> raked from deep leaf litter under mulga woodland at Eurardy will be examined as part of a new ABRS project on </w:t>
      </w:r>
      <w:r w:rsidRPr="008465A2">
        <w:rPr>
          <w:i/>
          <w:iCs/>
          <w:szCs w:val="22"/>
        </w:rPr>
        <w:t>Lerista</w:t>
      </w:r>
      <w:r w:rsidRPr="008465A2">
        <w:rPr>
          <w:szCs w:val="22"/>
        </w:rPr>
        <w:t xml:space="preserve"> taxonomy. In addition, </w:t>
      </w:r>
      <w:r w:rsidRPr="008465A2">
        <w:rPr>
          <w:i/>
          <w:iCs/>
          <w:szCs w:val="22"/>
        </w:rPr>
        <w:t>L. elegans</w:t>
      </w:r>
      <w:r w:rsidRPr="008465A2">
        <w:rPr>
          <w:szCs w:val="22"/>
        </w:rPr>
        <w:t xml:space="preserve">, </w:t>
      </w:r>
      <w:r w:rsidRPr="008465A2">
        <w:rPr>
          <w:i/>
          <w:iCs/>
          <w:szCs w:val="22"/>
        </w:rPr>
        <w:t>L. lineata</w:t>
      </w:r>
      <w:r w:rsidRPr="008465A2">
        <w:rPr>
          <w:szCs w:val="22"/>
        </w:rPr>
        <w:t xml:space="preserve"> and </w:t>
      </w:r>
      <w:r w:rsidRPr="008465A2">
        <w:rPr>
          <w:i/>
          <w:iCs/>
          <w:szCs w:val="22"/>
        </w:rPr>
        <w:t>L. connivens,</w:t>
      </w:r>
      <w:r w:rsidRPr="008465A2">
        <w:rPr>
          <w:szCs w:val="22"/>
        </w:rPr>
        <w:t xml:space="preserve"> among others, will also be sequenced as part of this project.</w:t>
      </w:r>
    </w:p>
    <w:p w14:paraId="6CA1460E" w14:textId="34170693" w:rsidR="42BD3A3F" w:rsidRPr="008465A2" w:rsidRDefault="1C5D1422" w:rsidP="41C692A3">
      <w:pPr>
        <w:rPr>
          <w:szCs w:val="22"/>
        </w:rPr>
      </w:pPr>
      <w:r w:rsidRPr="008465A2">
        <w:rPr>
          <w:szCs w:val="22"/>
        </w:rPr>
        <w:t>Non-</w:t>
      </w:r>
      <w:r w:rsidRPr="008465A2">
        <w:rPr>
          <w:i/>
          <w:iCs/>
          <w:szCs w:val="22"/>
        </w:rPr>
        <w:t xml:space="preserve">Lerista </w:t>
      </w:r>
      <w:r w:rsidRPr="008465A2">
        <w:rPr>
          <w:szCs w:val="22"/>
        </w:rPr>
        <w:t xml:space="preserve">small-bodied species were a </w:t>
      </w:r>
      <w:r w:rsidRPr="008465A2">
        <w:rPr>
          <w:i/>
          <w:iCs/>
          <w:szCs w:val="22"/>
        </w:rPr>
        <w:t>Morethia obscura</w:t>
      </w:r>
      <w:r w:rsidRPr="008465A2">
        <w:rPr>
          <w:szCs w:val="22"/>
        </w:rPr>
        <w:t xml:space="preserve"> from SSS#1, a </w:t>
      </w:r>
      <w:r w:rsidRPr="008465A2">
        <w:rPr>
          <w:i/>
          <w:iCs/>
          <w:szCs w:val="22"/>
        </w:rPr>
        <w:t>Ctenotus schomburgkii</w:t>
      </w:r>
      <w:r w:rsidRPr="008465A2">
        <w:rPr>
          <w:szCs w:val="22"/>
        </w:rPr>
        <w:t xml:space="preserve"> from SSS#2 (both pit-trapped) and several parties observed the large-bodied bobtails (</w:t>
      </w:r>
      <w:r w:rsidRPr="008465A2">
        <w:rPr>
          <w:i/>
          <w:iCs/>
          <w:szCs w:val="22"/>
        </w:rPr>
        <w:t>Tiliqua rugosa</w:t>
      </w:r>
      <w:r w:rsidRPr="008465A2">
        <w:rPr>
          <w:szCs w:val="22"/>
        </w:rPr>
        <w:t>) during the survey (none were collected).</w:t>
      </w:r>
    </w:p>
    <w:p w14:paraId="095B2F11" w14:textId="3B9C200F" w:rsidR="669193B1" w:rsidRPr="008465A2" w:rsidRDefault="669193B1" w:rsidP="41C692A3">
      <w:pPr>
        <w:rPr>
          <w:b/>
          <w:bCs/>
          <w:szCs w:val="22"/>
        </w:rPr>
      </w:pPr>
      <w:r w:rsidRPr="008465A2">
        <w:rPr>
          <w:b/>
          <w:bCs/>
          <w:szCs w:val="22"/>
        </w:rPr>
        <w:t>Goannas (or monitors)</w:t>
      </w:r>
    </w:p>
    <w:p w14:paraId="58C76FBB" w14:textId="5B6CDD09" w:rsidR="56CB063C" w:rsidRPr="008465A2" w:rsidRDefault="19C15D67" w:rsidP="56CB063C">
      <w:pPr>
        <w:rPr>
          <w:szCs w:val="22"/>
        </w:rPr>
      </w:pPr>
      <w:r w:rsidRPr="008465A2">
        <w:rPr>
          <w:szCs w:val="22"/>
        </w:rPr>
        <w:t xml:space="preserve">Many observations of the </w:t>
      </w:r>
      <w:r w:rsidR="6380C162" w:rsidRPr="008465A2">
        <w:rPr>
          <w:szCs w:val="22"/>
        </w:rPr>
        <w:t>large-bodied</w:t>
      </w:r>
      <w:r w:rsidRPr="008465A2">
        <w:rPr>
          <w:szCs w:val="22"/>
        </w:rPr>
        <w:t xml:space="preserve"> Perentie, </w:t>
      </w:r>
      <w:r w:rsidRPr="008465A2">
        <w:rPr>
          <w:i/>
          <w:szCs w:val="22"/>
        </w:rPr>
        <w:t>Varanus giganteus</w:t>
      </w:r>
      <w:r w:rsidRPr="008465A2">
        <w:rPr>
          <w:szCs w:val="22"/>
        </w:rPr>
        <w:t>, were made during the survey. These large goannas inhabit the rockier areas of the Kalbarri region</w:t>
      </w:r>
      <w:r w:rsidR="3C92044E" w:rsidRPr="008465A2">
        <w:rPr>
          <w:szCs w:val="22"/>
        </w:rPr>
        <w:t xml:space="preserve"> and can be identified by the lattice-like markings on the neck</w:t>
      </w:r>
      <w:r w:rsidRPr="008465A2">
        <w:rPr>
          <w:szCs w:val="22"/>
        </w:rPr>
        <w:t xml:space="preserve">. None were vouchered. A </w:t>
      </w:r>
      <w:r w:rsidR="0946D799" w:rsidRPr="008465A2">
        <w:rPr>
          <w:szCs w:val="22"/>
        </w:rPr>
        <w:t xml:space="preserve">road-killed sand goanna, </w:t>
      </w:r>
      <w:r w:rsidR="0946D799" w:rsidRPr="008465A2">
        <w:rPr>
          <w:i/>
          <w:szCs w:val="22"/>
        </w:rPr>
        <w:t>V. gouldii</w:t>
      </w:r>
      <w:r w:rsidR="0946D799" w:rsidRPr="008465A2">
        <w:rPr>
          <w:szCs w:val="22"/>
        </w:rPr>
        <w:t xml:space="preserve">, however, was collected and </w:t>
      </w:r>
      <w:r w:rsidR="329CAECE" w:rsidRPr="008465A2">
        <w:rPr>
          <w:szCs w:val="22"/>
        </w:rPr>
        <w:t xml:space="preserve">is </w:t>
      </w:r>
      <w:r w:rsidR="0946D799" w:rsidRPr="008465A2">
        <w:rPr>
          <w:szCs w:val="22"/>
        </w:rPr>
        <w:t>be</w:t>
      </w:r>
      <w:r w:rsidR="354D51B5" w:rsidRPr="008465A2">
        <w:rPr>
          <w:szCs w:val="22"/>
        </w:rPr>
        <w:t>ing</w:t>
      </w:r>
      <w:r w:rsidR="0946D799" w:rsidRPr="008465A2">
        <w:rPr>
          <w:szCs w:val="22"/>
        </w:rPr>
        <w:t xml:space="preserve"> prepared as a specimen. </w:t>
      </w:r>
    </w:p>
    <w:p w14:paraId="00C82CE2" w14:textId="0D77F114" w:rsidR="4136CE20" w:rsidRPr="008465A2" w:rsidRDefault="4582DB9B" w:rsidP="4136CE20">
      <w:pPr>
        <w:rPr>
          <w:rFonts w:cs="Arial"/>
          <w:szCs w:val="22"/>
        </w:rPr>
      </w:pPr>
      <w:r w:rsidRPr="008465A2">
        <w:rPr>
          <w:szCs w:val="22"/>
        </w:rPr>
        <w:t>Two</w:t>
      </w:r>
      <w:r w:rsidR="02417857" w:rsidRPr="008465A2">
        <w:rPr>
          <w:szCs w:val="22"/>
        </w:rPr>
        <w:t xml:space="preserve"> small-bodied (subgenus </w:t>
      </w:r>
      <w:r w:rsidR="02417857" w:rsidRPr="008465A2">
        <w:rPr>
          <w:i/>
          <w:iCs/>
          <w:szCs w:val="22"/>
        </w:rPr>
        <w:t>Odataria</w:t>
      </w:r>
      <w:r w:rsidR="02417857" w:rsidRPr="008465A2">
        <w:rPr>
          <w:szCs w:val="22"/>
        </w:rPr>
        <w:t xml:space="preserve">) </w:t>
      </w:r>
      <w:r w:rsidR="02417857" w:rsidRPr="008465A2">
        <w:rPr>
          <w:i/>
          <w:iCs/>
          <w:szCs w:val="22"/>
        </w:rPr>
        <w:t xml:space="preserve">Varanus </w:t>
      </w:r>
      <w:r w:rsidR="02417857" w:rsidRPr="008465A2">
        <w:rPr>
          <w:szCs w:val="22"/>
        </w:rPr>
        <w:t>w</w:t>
      </w:r>
      <w:r w:rsidR="686E2B59" w:rsidRPr="008465A2">
        <w:rPr>
          <w:szCs w:val="22"/>
        </w:rPr>
        <w:t>ere</w:t>
      </w:r>
      <w:r w:rsidR="02417857" w:rsidRPr="008465A2">
        <w:rPr>
          <w:szCs w:val="22"/>
        </w:rPr>
        <w:t xml:space="preserve"> encountered: a freshly dead </w:t>
      </w:r>
      <w:r w:rsidR="02417857" w:rsidRPr="008465A2">
        <w:rPr>
          <w:i/>
          <w:iCs/>
          <w:szCs w:val="22"/>
        </w:rPr>
        <w:t>V. caudolineatus</w:t>
      </w:r>
      <w:r w:rsidR="02417857" w:rsidRPr="008465A2">
        <w:rPr>
          <w:szCs w:val="22"/>
        </w:rPr>
        <w:t xml:space="preserve">, which was found at </w:t>
      </w:r>
      <w:r w:rsidR="77E31A49" w:rsidRPr="008465A2">
        <w:rPr>
          <w:rFonts w:cs="Arial"/>
          <w:szCs w:val="22"/>
        </w:rPr>
        <w:t>Noonaeragooda Soak under a rusty barrel</w:t>
      </w:r>
      <w:r w:rsidR="4FBA851C" w:rsidRPr="008465A2">
        <w:rPr>
          <w:rFonts w:cs="Arial"/>
          <w:szCs w:val="22"/>
        </w:rPr>
        <w:t xml:space="preserve">; </w:t>
      </w:r>
      <w:r w:rsidR="41723716" w:rsidRPr="008465A2">
        <w:rPr>
          <w:rFonts w:cs="Arial"/>
          <w:szCs w:val="22"/>
        </w:rPr>
        <w:t xml:space="preserve">and </w:t>
      </w:r>
      <w:r w:rsidR="41723716" w:rsidRPr="008465A2">
        <w:rPr>
          <w:rFonts w:cs="Arial"/>
          <w:i/>
          <w:iCs/>
          <w:szCs w:val="22"/>
        </w:rPr>
        <w:t>V. eremius</w:t>
      </w:r>
      <w:r w:rsidR="41723716" w:rsidRPr="008465A2">
        <w:rPr>
          <w:rFonts w:cs="Arial"/>
          <w:szCs w:val="22"/>
        </w:rPr>
        <w:t xml:space="preserve"> collected as roadkill while spotlighting in the National Park; both</w:t>
      </w:r>
      <w:r w:rsidR="4FBA851C" w:rsidRPr="008465A2">
        <w:rPr>
          <w:rFonts w:cs="Arial"/>
          <w:szCs w:val="22"/>
        </w:rPr>
        <w:t xml:space="preserve"> will be made into skeleton</w:t>
      </w:r>
      <w:r w:rsidR="00427245" w:rsidRPr="008465A2">
        <w:rPr>
          <w:rFonts w:cs="Arial"/>
          <w:szCs w:val="22"/>
        </w:rPr>
        <w:t>s</w:t>
      </w:r>
      <w:r w:rsidR="77E31A49" w:rsidRPr="008465A2">
        <w:rPr>
          <w:rFonts w:cs="Arial"/>
          <w:szCs w:val="22"/>
        </w:rPr>
        <w:t xml:space="preserve">. </w:t>
      </w:r>
    </w:p>
    <w:p w14:paraId="4D37DCA6" w14:textId="7CC244AD" w:rsidR="36D38757" w:rsidRPr="008465A2" w:rsidRDefault="36D38757" w:rsidP="41C692A3">
      <w:pPr>
        <w:rPr>
          <w:b/>
          <w:bCs/>
          <w:szCs w:val="22"/>
        </w:rPr>
      </w:pPr>
      <w:r w:rsidRPr="008465A2">
        <w:rPr>
          <w:b/>
          <w:bCs/>
          <w:szCs w:val="22"/>
        </w:rPr>
        <w:t>Snakes</w:t>
      </w:r>
    </w:p>
    <w:p w14:paraId="02DDBEB9" w14:textId="2327D768" w:rsidR="2EDE5420" w:rsidRPr="008465A2" w:rsidRDefault="41A0D46A" w:rsidP="3D197BEB">
      <w:pPr>
        <w:rPr>
          <w:szCs w:val="22"/>
        </w:rPr>
      </w:pPr>
      <w:r w:rsidRPr="008465A2">
        <w:rPr>
          <w:szCs w:val="22"/>
        </w:rPr>
        <w:t xml:space="preserve">Spotlighting in the evenings contributed the best results to our taxonomic diversity sampling on this trip, with a number of small elapids active in leaf litter or crossing sealed roads in the early evening. </w:t>
      </w:r>
      <w:r w:rsidR="09AEA3B2" w:rsidRPr="008465A2">
        <w:rPr>
          <w:szCs w:val="22"/>
        </w:rPr>
        <w:t xml:space="preserve">Spotlighting and/or road cruising with </w:t>
      </w:r>
      <w:r w:rsidR="3C67C0D6" w:rsidRPr="008465A2">
        <w:rPr>
          <w:szCs w:val="22"/>
        </w:rPr>
        <w:t>high-beams</w:t>
      </w:r>
      <w:r w:rsidR="09AEA3B2" w:rsidRPr="008465A2">
        <w:rPr>
          <w:szCs w:val="22"/>
        </w:rPr>
        <w:t xml:space="preserve"> proved more effective in locating small elapid taxa than the traplines at Standard Survey Sites.</w:t>
      </w:r>
      <w:r w:rsidR="00296B4E" w:rsidRPr="008465A2">
        <w:rPr>
          <w:szCs w:val="22"/>
        </w:rPr>
        <w:t xml:space="preserve"> Four species of shovel-nosed snakes were detected on this trip by active searching on arm nights with head torches or high-beams </w:t>
      </w:r>
      <w:r w:rsidR="00B134FE" w:rsidRPr="008465A2">
        <w:rPr>
          <w:szCs w:val="22"/>
        </w:rPr>
        <w:t>–</w:t>
      </w:r>
      <w:r w:rsidR="00296B4E" w:rsidRPr="008465A2">
        <w:rPr>
          <w:szCs w:val="22"/>
        </w:rPr>
        <w:t xml:space="preserve"> </w:t>
      </w:r>
      <w:r w:rsidR="00B134FE" w:rsidRPr="008465A2">
        <w:rPr>
          <w:szCs w:val="22"/>
        </w:rPr>
        <w:t xml:space="preserve">both species of </w:t>
      </w:r>
      <w:r w:rsidR="00B134FE" w:rsidRPr="008465A2">
        <w:rPr>
          <w:i/>
          <w:iCs/>
          <w:szCs w:val="22"/>
        </w:rPr>
        <w:t>Simoselaps</w:t>
      </w:r>
      <w:r w:rsidR="00B134FE" w:rsidRPr="008465A2">
        <w:rPr>
          <w:szCs w:val="22"/>
        </w:rPr>
        <w:t xml:space="preserve"> (</w:t>
      </w:r>
      <w:r w:rsidR="00B134FE" w:rsidRPr="008465A2">
        <w:rPr>
          <w:i/>
          <w:iCs/>
          <w:szCs w:val="22"/>
        </w:rPr>
        <w:t>S. bertholdi</w:t>
      </w:r>
      <w:r w:rsidR="00B134FE" w:rsidRPr="008465A2">
        <w:rPr>
          <w:szCs w:val="22"/>
        </w:rPr>
        <w:t xml:space="preserve"> and </w:t>
      </w:r>
      <w:r w:rsidR="00B134FE" w:rsidRPr="008465A2">
        <w:rPr>
          <w:i/>
          <w:iCs/>
          <w:szCs w:val="22"/>
        </w:rPr>
        <w:t>S. littoralis</w:t>
      </w:r>
      <w:r w:rsidR="00B134FE" w:rsidRPr="008465A2">
        <w:rPr>
          <w:szCs w:val="22"/>
        </w:rPr>
        <w:t xml:space="preserve"> – image below)</w:t>
      </w:r>
      <w:r w:rsidR="004A1D1A" w:rsidRPr="008465A2">
        <w:rPr>
          <w:szCs w:val="22"/>
        </w:rPr>
        <w:t xml:space="preserve">, </w:t>
      </w:r>
      <w:r w:rsidR="004A1D1A" w:rsidRPr="008465A2">
        <w:rPr>
          <w:i/>
          <w:iCs/>
          <w:szCs w:val="22"/>
        </w:rPr>
        <w:t xml:space="preserve">Brachyurophis </w:t>
      </w:r>
      <w:r w:rsidR="00B90857" w:rsidRPr="008465A2">
        <w:rPr>
          <w:i/>
          <w:iCs/>
          <w:szCs w:val="22"/>
        </w:rPr>
        <w:t>semifasciata</w:t>
      </w:r>
      <w:r w:rsidR="00B90857" w:rsidRPr="008465A2">
        <w:rPr>
          <w:szCs w:val="22"/>
        </w:rPr>
        <w:t xml:space="preserve"> and </w:t>
      </w:r>
      <w:r w:rsidR="00B90857" w:rsidRPr="008465A2">
        <w:rPr>
          <w:i/>
          <w:iCs/>
          <w:szCs w:val="22"/>
        </w:rPr>
        <w:t xml:space="preserve">B. </w:t>
      </w:r>
      <w:r w:rsidR="00B13B09" w:rsidRPr="008465A2">
        <w:rPr>
          <w:i/>
          <w:iCs/>
          <w:szCs w:val="22"/>
        </w:rPr>
        <w:t>fasciolatus</w:t>
      </w:r>
      <w:r w:rsidR="00B13B09" w:rsidRPr="008465A2">
        <w:rPr>
          <w:szCs w:val="22"/>
        </w:rPr>
        <w:t>.</w:t>
      </w:r>
    </w:p>
    <w:p w14:paraId="76E77BC5" w14:textId="79A15AD2" w:rsidR="5851E4B8" w:rsidRPr="008465A2" w:rsidRDefault="43304B6F" w:rsidP="6E79CAD8">
      <w:pPr>
        <w:rPr>
          <w:szCs w:val="22"/>
        </w:rPr>
      </w:pPr>
      <w:r w:rsidRPr="008465A2">
        <w:rPr>
          <w:szCs w:val="22"/>
        </w:rPr>
        <w:t xml:space="preserve">Unfortunately, no records of blindsnakes were recorded, including the very rare newly-described species (see Introduction). </w:t>
      </w:r>
      <w:r w:rsidR="5851E4B8" w:rsidRPr="008465A2">
        <w:rPr>
          <w:szCs w:val="22"/>
        </w:rPr>
        <w:t>For rare blindsnakes, raking and opportunistic trapping will help determine the true distributions of these cryptic species. Further knowledge may require that specialists continue to explore whe</w:t>
      </w:r>
      <w:r w:rsidR="14A76D17" w:rsidRPr="008465A2">
        <w:rPr>
          <w:szCs w:val="22"/>
        </w:rPr>
        <w:t>re they might occur in the area.</w:t>
      </w:r>
    </w:p>
    <w:p w14:paraId="4E0933B6" w14:textId="309A98E7" w:rsidR="36D38757" w:rsidRPr="008465A2" w:rsidRDefault="02C08063" w:rsidP="6E79CAD8">
      <w:pPr>
        <w:rPr>
          <w:szCs w:val="22"/>
        </w:rPr>
      </w:pPr>
      <w:r w:rsidRPr="008465A2">
        <w:rPr>
          <w:noProof/>
          <w:szCs w:val="22"/>
        </w:rPr>
        <w:lastRenderedPageBreak/>
        <w:drawing>
          <wp:inline distT="0" distB="0" distL="0" distR="0" wp14:anchorId="2CF7CF59" wp14:editId="462454B4">
            <wp:extent cx="2667091" cy="3642111"/>
            <wp:effectExtent l="487510" t="0" r="487510" b="0"/>
            <wp:docPr id="212395592" name="Picture 212395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395592"/>
                    <pic:cNvPicPr/>
                  </pic:nvPicPr>
                  <pic:blipFill>
                    <a:blip r:embed="rId23">
                      <a:extLst>
                        <a:ext uri="{28A0092B-C50C-407E-A947-70E740481C1C}">
                          <a14:useLocalDpi xmlns:a14="http://schemas.microsoft.com/office/drawing/2010/main" val="0"/>
                        </a:ext>
                      </a:extLst>
                    </a:blip>
                    <a:srcRect l="25675" t="32670" r="27676" b="19527"/>
                    <a:stretch>
                      <a:fillRect/>
                    </a:stretch>
                  </pic:blipFill>
                  <pic:spPr>
                    <a:xfrm rot="5400000">
                      <a:off x="0" y="0"/>
                      <a:ext cx="2667091" cy="3642111"/>
                    </a:xfrm>
                    <a:prstGeom prst="rect">
                      <a:avLst/>
                    </a:prstGeom>
                  </pic:spPr>
                </pic:pic>
              </a:graphicData>
            </a:graphic>
          </wp:inline>
        </w:drawing>
      </w:r>
    </w:p>
    <w:p w14:paraId="6D94434F" w14:textId="7BA64649" w:rsidR="0C24D8D8" w:rsidRPr="008465A2" w:rsidRDefault="3061B58F" w:rsidP="0C24D8D8">
      <w:pPr>
        <w:rPr>
          <w:i/>
          <w:iCs/>
          <w:szCs w:val="22"/>
        </w:rPr>
      </w:pPr>
      <w:r w:rsidRPr="008465A2">
        <w:rPr>
          <w:szCs w:val="22"/>
        </w:rPr>
        <w:t>Simoselaps littoralis</w:t>
      </w:r>
      <w:r w:rsidRPr="008465A2">
        <w:rPr>
          <w:i/>
          <w:iCs/>
          <w:szCs w:val="22"/>
        </w:rPr>
        <w:t xml:space="preserve"> </w:t>
      </w:r>
      <w:r w:rsidR="45102CA6" w:rsidRPr="008465A2">
        <w:rPr>
          <w:i/>
          <w:iCs/>
          <w:szCs w:val="22"/>
        </w:rPr>
        <w:t xml:space="preserve">(WAM R181698) </w:t>
      </w:r>
      <w:r w:rsidRPr="008465A2">
        <w:rPr>
          <w:i/>
          <w:iCs/>
          <w:szCs w:val="22"/>
        </w:rPr>
        <w:t xml:space="preserve">found by </w:t>
      </w:r>
      <w:r w:rsidR="618D2A7A" w:rsidRPr="008465A2">
        <w:rPr>
          <w:i/>
          <w:iCs/>
          <w:szCs w:val="22"/>
        </w:rPr>
        <w:t>a</w:t>
      </w:r>
      <w:r w:rsidRPr="008465A2">
        <w:rPr>
          <w:i/>
          <w:iCs/>
          <w:szCs w:val="22"/>
        </w:rPr>
        <w:t>rachnologist Mark Harvey while spotlighting, this species is more likely to be active on the surface at night while bu</w:t>
      </w:r>
      <w:r w:rsidR="475D6B32" w:rsidRPr="008465A2">
        <w:rPr>
          <w:i/>
          <w:iCs/>
          <w:szCs w:val="22"/>
        </w:rPr>
        <w:t>rrowing</w:t>
      </w:r>
      <w:r w:rsidRPr="008465A2">
        <w:rPr>
          <w:i/>
          <w:iCs/>
          <w:szCs w:val="22"/>
        </w:rPr>
        <w:t xml:space="preserve"> </w:t>
      </w:r>
      <w:r w:rsidR="7AA2733D" w:rsidRPr="008465A2">
        <w:rPr>
          <w:i/>
          <w:iCs/>
          <w:szCs w:val="22"/>
        </w:rPr>
        <w:t>through</w:t>
      </w:r>
      <w:r w:rsidRPr="008465A2">
        <w:rPr>
          <w:i/>
          <w:iCs/>
          <w:szCs w:val="22"/>
        </w:rPr>
        <w:t xml:space="preserve"> leaf litter during the day.</w:t>
      </w:r>
      <w:r w:rsidR="334590CE" w:rsidRPr="008465A2">
        <w:rPr>
          <w:i/>
          <w:iCs/>
          <w:szCs w:val="22"/>
        </w:rPr>
        <w:t xml:space="preserve"> Photo by Mark Harvey.</w:t>
      </w:r>
    </w:p>
    <w:p w14:paraId="64472D60" w14:textId="7FBF5A1D" w:rsidR="3F866B3D" w:rsidRPr="008465A2" w:rsidRDefault="2FB07ADF" w:rsidP="7A0B043D">
      <w:pPr>
        <w:rPr>
          <w:b/>
          <w:bCs/>
          <w:szCs w:val="22"/>
        </w:rPr>
      </w:pPr>
      <w:r w:rsidRPr="008465A2">
        <w:rPr>
          <w:b/>
          <w:bCs/>
          <w:szCs w:val="22"/>
        </w:rPr>
        <w:t>Mammals</w:t>
      </w:r>
    </w:p>
    <w:p w14:paraId="2ED4E8ED" w14:textId="73CAC868" w:rsidR="2FB07ADF" w:rsidRPr="008465A2" w:rsidRDefault="2FB07ADF" w:rsidP="7A0B043D">
      <w:pPr>
        <w:rPr>
          <w:szCs w:val="22"/>
        </w:rPr>
      </w:pPr>
      <w:r w:rsidRPr="008465A2">
        <w:rPr>
          <w:i/>
          <w:iCs/>
          <w:szCs w:val="22"/>
        </w:rPr>
        <w:t>Nyctophilus geoffroyi</w:t>
      </w:r>
      <w:r w:rsidRPr="008465A2">
        <w:rPr>
          <w:szCs w:val="22"/>
        </w:rPr>
        <w:t xml:space="preserve"> – Lesser Long-eared bat was found as a mummified body at Eurardy Homestead and has been left complete and registered into t</w:t>
      </w:r>
      <w:r w:rsidR="33BC1F74" w:rsidRPr="008465A2">
        <w:rPr>
          <w:szCs w:val="22"/>
        </w:rPr>
        <w:t>he</w:t>
      </w:r>
      <w:r w:rsidRPr="008465A2">
        <w:rPr>
          <w:szCs w:val="22"/>
        </w:rPr>
        <w:t xml:space="preserve"> dry col</w:t>
      </w:r>
      <w:r w:rsidR="1AA0DA28" w:rsidRPr="008465A2">
        <w:rPr>
          <w:szCs w:val="22"/>
        </w:rPr>
        <w:t>lection at the WA Museum</w:t>
      </w:r>
      <w:r w:rsidR="00CE0588" w:rsidRPr="008465A2">
        <w:rPr>
          <w:szCs w:val="22"/>
        </w:rPr>
        <w:t xml:space="preserve"> (WAM M65581)</w:t>
      </w:r>
      <w:r w:rsidR="1AA0DA28" w:rsidRPr="008465A2">
        <w:rPr>
          <w:szCs w:val="22"/>
        </w:rPr>
        <w:t xml:space="preserve">. As no chemical preservatives have been used, this specimen could be a genetic resource in </w:t>
      </w:r>
      <w:r w:rsidR="22E34131" w:rsidRPr="008465A2">
        <w:rPr>
          <w:szCs w:val="22"/>
        </w:rPr>
        <w:t>the</w:t>
      </w:r>
      <w:r w:rsidR="1AA0DA28" w:rsidRPr="008465A2">
        <w:rPr>
          <w:szCs w:val="22"/>
        </w:rPr>
        <w:t xml:space="preserve"> future.</w:t>
      </w:r>
    </w:p>
    <w:p w14:paraId="7E296163" w14:textId="04B5B97E" w:rsidR="6E79CAD8" w:rsidRPr="008465A2" w:rsidRDefault="58352B87" w:rsidP="6E79CAD8">
      <w:pPr>
        <w:rPr>
          <w:szCs w:val="22"/>
        </w:rPr>
      </w:pPr>
      <w:r w:rsidRPr="008465A2">
        <w:rPr>
          <w:szCs w:val="22"/>
        </w:rPr>
        <w:t xml:space="preserve">House mouse </w:t>
      </w:r>
      <w:r w:rsidR="55AD542D" w:rsidRPr="008465A2">
        <w:rPr>
          <w:szCs w:val="22"/>
        </w:rPr>
        <w:t>(</w:t>
      </w:r>
      <w:r w:rsidR="55AD542D" w:rsidRPr="008465A2">
        <w:rPr>
          <w:i/>
          <w:iCs/>
          <w:szCs w:val="22"/>
        </w:rPr>
        <w:t>Mus musculus</w:t>
      </w:r>
      <w:r w:rsidR="55AD542D" w:rsidRPr="008465A2">
        <w:rPr>
          <w:szCs w:val="22"/>
        </w:rPr>
        <w:t xml:space="preserve">) </w:t>
      </w:r>
      <w:r w:rsidRPr="008465A2">
        <w:rPr>
          <w:szCs w:val="22"/>
        </w:rPr>
        <w:t>and goat</w:t>
      </w:r>
      <w:r w:rsidR="55AD542D" w:rsidRPr="008465A2">
        <w:rPr>
          <w:szCs w:val="22"/>
        </w:rPr>
        <w:t>s</w:t>
      </w:r>
      <w:r w:rsidRPr="008465A2">
        <w:rPr>
          <w:szCs w:val="22"/>
        </w:rPr>
        <w:t xml:space="preserve"> are known from the </w:t>
      </w:r>
      <w:r w:rsidR="57E42F7C" w:rsidRPr="008465A2">
        <w:rPr>
          <w:szCs w:val="22"/>
        </w:rPr>
        <w:t>area;</w:t>
      </w:r>
      <w:r w:rsidRPr="008465A2">
        <w:rPr>
          <w:szCs w:val="22"/>
        </w:rPr>
        <w:t xml:space="preserve"> </w:t>
      </w:r>
      <w:r w:rsidR="55AD542D" w:rsidRPr="008465A2">
        <w:rPr>
          <w:szCs w:val="22"/>
        </w:rPr>
        <w:t xml:space="preserve">the </w:t>
      </w:r>
      <w:r w:rsidR="55AD542D" w:rsidRPr="008465A2">
        <w:rPr>
          <w:i/>
          <w:iCs/>
          <w:szCs w:val="22"/>
        </w:rPr>
        <w:t>Mus</w:t>
      </w:r>
      <w:r w:rsidRPr="008465A2">
        <w:rPr>
          <w:szCs w:val="22"/>
        </w:rPr>
        <w:t xml:space="preserve"> specimen </w:t>
      </w:r>
      <w:r w:rsidR="55AD542D" w:rsidRPr="008465A2">
        <w:rPr>
          <w:szCs w:val="22"/>
        </w:rPr>
        <w:t xml:space="preserve">was vouchered as a record of the ongoing </w:t>
      </w:r>
      <w:r w:rsidR="787B4F2C" w:rsidRPr="008465A2">
        <w:rPr>
          <w:szCs w:val="22"/>
        </w:rPr>
        <w:t>presence of invasive pests in the area</w:t>
      </w:r>
      <w:r w:rsidRPr="008465A2">
        <w:rPr>
          <w:szCs w:val="22"/>
        </w:rPr>
        <w:t>.</w:t>
      </w:r>
    </w:p>
    <w:p w14:paraId="58967FD2" w14:textId="69C76A56" w:rsidR="08E43648" w:rsidRPr="008465A2" w:rsidRDefault="08E43648" w:rsidP="7A0B043D">
      <w:pPr>
        <w:rPr>
          <w:b/>
          <w:bCs/>
          <w:szCs w:val="22"/>
        </w:rPr>
      </w:pPr>
      <w:r w:rsidRPr="008465A2">
        <w:rPr>
          <w:b/>
          <w:bCs/>
          <w:szCs w:val="22"/>
        </w:rPr>
        <w:t>Birds</w:t>
      </w:r>
    </w:p>
    <w:p w14:paraId="131B716C" w14:textId="2BD97B5B" w:rsidR="0003443D" w:rsidRPr="008465A2" w:rsidRDefault="000152C5" w:rsidP="7A0B043D">
      <w:pPr>
        <w:rPr>
          <w:szCs w:val="22"/>
        </w:rPr>
      </w:pPr>
      <w:r w:rsidRPr="008465A2">
        <w:rPr>
          <w:szCs w:val="22"/>
        </w:rPr>
        <w:t xml:space="preserve">No birds were trapped during this </w:t>
      </w:r>
      <w:r w:rsidR="0003443D" w:rsidRPr="008465A2">
        <w:rPr>
          <w:szCs w:val="22"/>
        </w:rPr>
        <w:t>survey,</w:t>
      </w:r>
      <w:r w:rsidRPr="008465A2">
        <w:rPr>
          <w:szCs w:val="22"/>
        </w:rPr>
        <w:t xml:space="preserve"> but the mummified Zebra Finch found at Eurardy Homestead represents only the second </w:t>
      </w:r>
      <w:r w:rsidR="006D585F" w:rsidRPr="008465A2">
        <w:rPr>
          <w:szCs w:val="22"/>
        </w:rPr>
        <w:t xml:space="preserve">skeleton for </w:t>
      </w:r>
      <w:r w:rsidR="0003443D" w:rsidRPr="008465A2">
        <w:rPr>
          <w:szCs w:val="22"/>
        </w:rPr>
        <w:t xml:space="preserve">this species in </w:t>
      </w:r>
      <w:r w:rsidR="006D585F" w:rsidRPr="008465A2">
        <w:rPr>
          <w:szCs w:val="22"/>
        </w:rPr>
        <w:t xml:space="preserve">the WA Museum Ornithology </w:t>
      </w:r>
      <w:r w:rsidR="000E7F50" w:rsidRPr="008465A2">
        <w:rPr>
          <w:szCs w:val="22"/>
        </w:rPr>
        <w:t>C</w:t>
      </w:r>
      <w:r w:rsidR="006D585F" w:rsidRPr="008465A2">
        <w:rPr>
          <w:szCs w:val="22"/>
        </w:rPr>
        <w:t>ollection.</w:t>
      </w:r>
    </w:p>
    <w:p w14:paraId="79D67D14" w14:textId="554ECE99" w:rsidR="7A0B043D" w:rsidRPr="008465A2" w:rsidRDefault="08E43648" w:rsidP="7A0B043D">
      <w:pPr>
        <w:rPr>
          <w:szCs w:val="22"/>
        </w:rPr>
      </w:pPr>
      <w:r w:rsidRPr="008465A2">
        <w:rPr>
          <w:szCs w:val="22"/>
        </w:rPr>
        <w:t xml:space="preserve">The quails </w:t>
      </w:r>
      <w:r w:rsidR="00911310" w:rsidRPr="008465A2">
        <w:rPr>
          <w:szCs w:val="22"/>
        </w:rPr>
        <w:t xml:space="preserve">flushed while spotlighting at Noonaeragooda </w:t>
      </w:r>
      <w:r w:rsidR="009E33CE" w:rsidRPr="008465A2">
        <w:rPr>
          <w:szCs w:val="22"/>
        </w:rPr>
        <w:t>grasslands</w:t>
      </w:r>
      <w:r w:rsidR="00911310" w:rsidRPr="008465A2">
        <w:rPr>
          <w:szCs w:val="22"/>
        </w:rPr>
        <w:t xml:space="preserve"> </w:t>
      </w:r>
      <w:r w:rsidRPr="008465A2">
        <w:rPr>
          <w:szCs w:val="22"/>
        </w:rPr>
        <w:t xml:space="preserve">were </w:t>
      </w:r>
      <w:r w:rsidR="005D718C" w:rsidRPr="008465A2">
        <w:rPr>
          <w:szCs w:val="22"/>
        </w:rPr>
        <w:t xml:space="preserve">identified from photographs shown to </w:t>
      </w:r>
      <w:r w:rsidRPr="008465A2">
        <w:rPr>
          <w:szCs w:val="22"/>
        </w:rPr>
        <w:t>Ron Johnstone</w:t>
      </w:r>
      <w:r w:rsidR="005D718C" w:rsidRPr="008465A2">
        <w:rPr>
          <w:szCs w:val="22"/>
        </w:rPr>
        <w:t>, retired Curator of Ornithology at the WA Museum</w:t>
      </w:r>
      <w:r w:rsidRPr="008465A2">
        <w:rPr>
          <w:szCs w:val="22"/>
        </w:rPr>
        <w:t>.</w:t>
      </w:r>
    </w:p>
    <w:p w14:paraId="498C2931" w14:textId="77777777" w:rsidR="00207F8D" w:rsidRPr="004065FC" w:rsidRDefault="00207F8D" w:rsidP="004065FC">
      <w:pPr>
        <w:pStyle w:val="Heading1"/>
      </w:pPr>
      <w:bookmarkStart w:id="18" w:name="_Toc227321912"/>
      <w:r w:rsidRPr="004065FC">
        <w:t>5.</w:t>
      </w:r>
      <w:r w:rsidRPr="004065FC">
        <w:tab/>
        <w:t>Information for land managers</w:t>
      </w:r>
      <w:bookmarkEnd w:id="18"/>
    </w:p>
    <w:p w14:paraId="7B45914D" w14:textId="0E89EE13" w:rsidR="7A0B043D" w:rsidRPr="008465A2" w:rsidRDefault="7977F53A" w:rsidP="41C692A3">
      <w:pPr>
        <w:rPr>
          <w:rFonts w:cs="Arial"/>
          <w:szCs w:val="22"/>
        </w:rPr>
      </w:pPr>
      <w:r w:rsidRPr="008465A2">
        <w:rPr>
          <w:rFonts w:cs="Arial"/>
          <w:szCs w:val="22"/>
        </w:rPr>
        <w:t xml:space="preserve">Eurardy Station, managed by Bush Heritage, requested a more up-to-date taxonomic list of the vertebrates known from their property. Although we were unable to rigorously survey that property </w:t>
      </w:r>
      <w:r w:rsidR="44F90C7D" w:rsidRPr="008465A2">
        <w:rPr>
          <w:rFonts w:cs="Arial"/>
          <w:szCs w:val="22"/>
        </w:rPr>
        <w:t xml:space="preserve">with traplines </w:t>
      </w:r>
      <w:r w:rsidRPr="008465A2">
        <w:rPr>
          <w:rFonts w:cs="Arial"/>
          <w:szCs w:val="22"/>
        </w:rPr>
        <w:t xml:space="preserve">due to time </w:t>
      </w:r>
      <w:r w:rsidR="772C3DDC" w:rsidRPr="008465A2">
        <w:rPr>
          <w:rFonts w:cs="Arial"/>
          <w:szCs w:val="22"/>
        </w:rPr>
        <w:t xml:space="preserve">constraints, </w:t>
      </w:r>
      <w:r w:rsidR="6A67CBAF" w:rsidRPr="008465A2">
        <w:rPr>
          <w:rFonts w:cs="Arial"/>
          <w:szCs w:val="22"/>
        </w:rPr>
        <w:t xml:space="preserve">alongside the few </w:t>
      </w:r>
      <w:r w:rsidR="7694115D" w:rsidRPr="008465A2">
        <w:rPr>
          <w:rFonts w:cs="Arial"/>
          <w:szCs w:val="22"/>
        </w:rPr>
        <w:t xml:space="preserve">Eurardy </w:t>
      </w:r>
      <w:r w:rsidR="6A67CBAF" w:rsidRPr="008465A2">
        <w:rPr>
          <w:rFonts w:cs="Arial"/>
          <w:szCs w:val="22"/>
        </w:rPr>
        <w:t xml:space="preserve">observations in this report, </w:t>
      </w:r>
      <w:r w:rsidR="772C3DDC" w:rsidRPr="008465A2">
        <w:rPr>
          <w:rFonts w:cs="Arial"/>
          <w:szCs w:val="22"/>
        </w:rPr>
        <w:t xml:space="preserve">any species recorded from the Woodland sites </w:t>
      </w:r>
      <w:r w:rsidR="3025FEB2" w:rsidRPr="008465A2">
        <w:rPr>
          <w:rFonts w:cs="Arial"/>
          <w:szCs w:val="22"/>
        </w:rPr>
        <w:t>w</w:t>
      </w:r>
      <w:r w:rsidR="67C69A22" w:rsidRPr="008465A2">
        <w:rPr>
          <w:rFonts w:cs="Arial"/>
          <w:szCs w:val="22"/>
        </w:rPr>
        <w:t>ould likely occur on that property</w:t>
      </w:r>
      <w:r w:rsidR="772C3DDC" w:rsidRPr="008465A2">
        <w:rPr>
          <w:rFonts w:cs="Arial"/>
          <w:szCs w:val="22"/>
        </w:rPr>
        <w:t>.</w:t>
      </w:r>
    </w:p>
    <w:p w14:paraId="53639025" w14:textId="1D88D7B4" w:rsidR="6E79CAD8" w:rsidRPr="004065FC" w:rsidRDefault="0C5069D1" w:rsidP="6E79CAD8">
      <w:pPr>
        <w:rPr>
          <w:rFonts w:cs="Arial"/>
          <w:szCs w:val="22"/>
        </w:rPr>
      </w:pPr>
      <w:r w:rsidRPr="008465A2">
        <w:rPr>
          <w:rFonts w:cs="Arial"/>
          <w:szCs w:val="22"/>
        </w:rPr>
        <w:t xml:space="preserve">Nanda reserves – Noonaeragooda grassland was a unique habitat harbouring small quails and surrounded by open woodland with a different </w:t>
      </w:r>
      <w:r w:rsidR="07CE346E" w:rsidRPr="008465A2">
        <w:rPr>
          <w:rFonts w:cs="Arial"/>
          <w:szCs w:val="22"/>
        </w:rPr>
        <w:t>fauna</w:t>
      </w:r>
      <w:r w:rsidRPr="008465A2">
        <w:rPr>
          <w:rFonts w:cs="Arial"/>
          <w:szCs w:val="22"/>
        </w:rPr>
        <w:t xml:space="preserve"> to </w:t>
      </w:r>
      <w:r w:rsidR="39C20A1D" w:rsidRPr="008465A2">
        <w:rPr>
          <w:rFonts w:cs="Arial"/>
          <w:szCs w:val="22"/>
        </w:rPr>
        <w:t>the</w:t>
      </w:r>
      <w:r w:rsidRPr="008465A2">
        <w:rPr>
          <w:rFonts w:cs="Arial"/>
          <w:szCs w:val="22"/>
        </w:rPr>
        <w:t xml:space="preserve"> coastal plain </w:t>
      </w:r>
      <w:r w:rsidR="51D6BA97" w:rsidRPr="008465A2">
        <w:rPr>
          <w:rFonts w:cs="Arial"/>
          <w:szCs w:val="22"/>
        </w:rPr>
        <w:t>communities</w:t>
      </w:r>
      <w:r w:rsidRPr="008465A2">
        <w:rPr>
          <w:rFonts w:cs="Arial"/>
          <w:szCs w:val="22"/>
        </w:rPr>
        <w:t xml:space="preserve"> at Ka</w:t>
      </w:r>
      <w:r w:rsidR="29F38D33" w:rsidRPr="008465A2">
        <w:rPr>
          <w:rFonts w:cs="Arial"/>
          <w:szCs w:val="22"/>
        </w:rPr>
        <w:t>lbarri NP.</w:t>
      </w:r>
      <w:r w:rsidR="0162F3C7" w:rsidRPr="008465A2">
        <w:rPr>
          <w:rFonts w:cs="Arial"/>
          <w:szCs w:val="22"/>
        </w:rPr>
        <w:t xml:space="preserve"> The proliferation of weeds made it difficult to survey the surround</w:t>
      </w:r>
      <w:r w:rsidR="43D0FD77" w:rsidRPr="008465A2">
        <w:rPr>
          <w:rFonts w:cs="Arial"/>
          <w:szCs w:val="22"/>
        </w:rPr>
        <w:t>ing</w:t>
      </w:r>
      <w:r w:rsidR="0162F3C7" w:rsidRPr="008465A2">
        <w:rPr>
          <w:rFonts w:cs="Arial"/>
          <w:szCs w:val="22"/>
        </w:rPr>
        <w:t xml:space="preserve"> dune habitats which may have </w:t>
      </w:r>
      <w:r w:rsidR="19CFEA3E" w:rsidRPr="008465A2">
        <w:rPr>
          <w:rFonts w:cs="Arial"/>
          <w:szCs w:val="22"/>
        </w:rPr>
        <w:t xml:space="preserve">had </w:t>
      </w:r>
      <w:r w:rsidR="0162F3C7" w:rsidRPr="008465A2">
        <w:rPr>
          <w:rFonts w:cs="Arial"/>
          <w:szCs w:val="22"/>
        </w:rPr>
        <w:t>interesting taxa.</w:t>
      </w:r>
    </w:p>
    <w:p w14:paraId="498C2935" w14:textId="7C7143A7" w:rsidR="00207F8D" w:rsidRPr="00207F8D" w:rsidRDefault="00BA2494" w:rsidP="00207F8D">
      <w:pPr>
        <w:pStyle w:val="Heading1"/>
      </w:pPr>
      <w:bookmarkStart w:id="19" w:name="_Toc227321913"/>
      <w:r>
        <w:t>6</w:t>
      </w:r>
      <w:r w:rsidR="0024637A">
        <w:t>.</w:t>
      </w:r>
      <w:r w:rsidR="00F04331">
        <w:tab/>
      </w:r>
      <w:r w:rsidR="00FA465F">
        <w:t>Conclusion</w:t>
      </w:r>
      <w:r w:rsidR="00100848">
        <w:t>s</w:t>
      </w:r>
      <w:bookmarkEnd w:id="19"/>
    </w:p>
    <w:p w14:paraId="1D50EEBC" w14:textId="5D5E08A0" w:rsidR="5DCEE842" w:rsidRDefault="5DCEE842" w:rsidP="3D197BEB">
      <w:pPr>
        <w:spacing w:line="259" w:lineRule="auto"/>
        <w:rPr>
          <w:rFonts w:cs="Arial"/>
        </w:rPr>
      </w:pPr>
      <w:r w:rsidRPr="3D197BEB">
        <w:rPr>
          <w:rFonts w:cs="Arial"/>
        </w:rPr>
        <w:t>Large numbers of native frog and reptile species were encountered on the survey</w:t>
      </w:r>
      <w:r w:rsidR="2A3656F8" w:rsidRPr="3D197BEB">
        <w:rPr>
          <w:rFonts w:cs="Arial"/>
        </w:rPr>
        <w:t>, as the area is known for high diversity of herpetofauna</w:t>
      </w:r>
      <w:r w:rsidRPr="3D197BEB">
        <w:rPr>
          <w:rFonts w:cs="Arial"/>
        </w:rPr>
        <w:t xml:space="preserve">. Most were vouchered to have a permanent record </w:t>
      </w:r>
      <w:r w:rsidRPr="3D197BEB">
        <w:rPr>
          <w:rFonts w:cs="Arial"/>
        </w:rPr>
        <w:lastRenderedPageBreak/>
        <w:t xml:space="preserve">of the species’ occurrence. This including taking tissue samples </w:t>
      </w:r>
      <w:r w:rsidR="33B2429A" w:rsidRPr="3D197BEB">
        <w:rPr>
          <w:rFonts w:cs="Arial"/>
        </w:rPr>
        <w:t>which are essential for future genetic work.</w:t>
      </w:r>
    </w:p>
    <w:p w14:paraId="3C2E5956" w14:textId="76C0D735" w:rsidR="33B2429A" w:rsidRDefault="33B2429A" w:rsidP="3D197BEB">
      <w:pPr>
        <w:spacing w:line="259" w:lineRule="auto"/>
        <w:rPr>
          <w:rFonts w:cs="Arial"/>
        </w:rPr>
      </w:pPr>
      <w:r w:rsidRPr="3D197BEB">
        <w:rPr>
          <w:rFonts w:cs="Arial"/>
        </w:rPr>
        <w:t>Range extensions of several south-western frog species were found at Murchison Gorge, representing a reasonable significant find. Many L</w:t>
      </w:r>
      <w:r w:rsidR="325D8801" w:rsidRPr="3D197BEB">
        <w:rPr>
          <w:rFonts w:cs="Arial"/>
        </w:rPr>
        <w:t>erista skinks were raked out of leaf litter and soil, and these will be prioritised to be genotyped owing to a current PhD student project.</w:t>
      </w:r>
      <w:r w:rsidRPr="3D197BEB">
        <w:rPr>
          <w:rFonts w:cs="Arial"/>
        </w:rPr>
        <w:t xml:space="preserve"> Otherwise, no new species were believed to have been captured during the survey.</w:t>
      </w:r>
    </w:p>
    <w:p w14:paraId="498C2939" w14:textId="77777777" w:rsidR="007232B1" w:rsidRPr="00B834AA" w:rsidRDefault="29481274">
      <w:pPr>
        <w:pStyle w:val="Heading1"/>
      </w:pPr>
      <w:bookmarkStart w:id="20" w:name="_Toc227321914"/>
      <w:r>
        <w:t>Acknowledgements</w:t>
      </w:r>
      <w:bookmarkEnd w:id="20"/>
    </w:p>
    <w:p w14:paraId="498C293B" w14:textId="6BDB9D39" w:rsidR="007232B1" w:rsidRPr="005B5070" w:rsidRDefault="02D7BFC4" w:rsidP="3D197BEB">
      <w:pPr>
        <w:rPr>
          <w:rFonts w:cs="Arial"/>
          <w:szCs w:val="22"/>
        </w:rPr>
      </w:pPr>
      <w:r w:rsidRPr="005B5070">
        <w:rPr>
          <w:rFonts w:cs="Arial"/>
          <w:szCs w:val="22"/>
        </w:rPr>
        <w:t>Mid-West</w:t>
      </w:r>
      <w:r w:rsidR="39AF3077" w:rsidRPr="005B5070">
        <w:rPr>
          <w:rFonts w:cs="Arial"/>
          <w:szCs w:val="22"/>
        </w:rPr>
        <w:t xml:space="preserve"> DBCA team, especially Mike Raykos, Dave Pongracz, Kurt</w:t>
      </w:r>
      <w:r w:rsidR="52783417" w:rsidRPr="005B5070">
        <w:rPr>
          <w:rFonts w:cs="Arial"/>
          <w:szCs w:val="22"/>
        </w:rPr>
        <w:t>,</w:t>
      </w:r>
      <w:r w:rsidR="39AF3077" w:rsidRPr="005B5070">
        <w:rPr>
          <w:rFonts w:cs="Arial"/>
          <w:szCs w:val="22"/>
        </w:rPr>
        <w:t xml:space="preserve"> </w:t>
      </w:r>
      <w:r w:rsidR="68892C79" w:rsidRPr="005B5070">
        <w:rPr>
          <w:rFonts w:cs="Arial"/>
          <w:szCs w:val="22"/>
        </w:rPr>
        <w:t>Mackay Smith</w:t>
      </w:r>
      <w:r w:rsidR="75DEA3D9" w:rsidRPr="005B5070">
        <w:rPr>
          <w:rFonts w:cs="Arial"/>
          <w:szCs w:val="22"/>
        </w:rPr>
        <w:t xml:space="preserve"> for their local knowledge of the National Park, navigational prowess and use of decent 4WDs (even the one Mike bogged).</w:t>
      </w:r>
    </w:p>
    <w:p w14:paraId="455DBC08" w14:textId="1FFA597C" w:rsidR="387DC4C1" w:rsidRPr="005B5070" w:rsidRDefault="68892C79" w:rsidP="4C72BAB5">
      <w:pPr>
        <w:rPr>
          <w:rFonts w:cs="Arial"/>
          <w:szCs w:val="22"/>
        </w:rPr>
      </w:pPr>
      <w:r w:rsidRPr="005B5070">
        <w:rPr>
          <w:rFonts w:cs="Arial"/>
          <w:szCs w:val="22"/>
        </w:rPr>
        <w:t>Greg</w:t>
      </w:r>
      <w:r w:rsidR="64FB0E5C" w:rsidRPr="005B5070">
        <w:rPr>
          <w:rFonts w:cs="Arial"/>
          <w:szCs w:val="22"/>
        </w:rPr>
        <w:t xml:space="preserve"> </w:t>
      </w:r>
      <w:r w:rsidR="5B01CF5D" w:rsidRPr="005B5070">
        <w:rPr>
          <w:rFonts w:cs="Arial"/>
          <w:szCs w:val="22"/>
        </w:rPr>
        <w:t>Mallard</w:t>
      </w:r>
      <w:r w:rsidR="64FB0E5C" w:rsidRPr="005B5070">
        <w:rPr>
          <w:rFonts w:cs="Arial"/>
          <w:szCs w:val="22"/>
        </w:rPr>
        <w:t xml:space="preserve"> </w:t>
      </w:r>
      <w:r w:rsidR="03E90375" w:rsidRPr="005B5070">
        <w:rPr>
          <w:rFonts w:cs="Arial"/>
          <w:szCs w:val="22"/>
        </w:rPr>
        <w:t>for imparting his valuable traditional owner knowledge of the ‘good spots’ around Kalbarri National Park, and</w:t>
      </w:r>
      <w:r w:rsidR="37776064" w:rsidRPr="005B5070">
        <w:rPr>
          <w:rFonts w:cs="Arial"/>
          <w:szCs w:val="22"/>
        </w:rPr>
        <w:t xml:space="preserve"> his</w:t>
      </w:r>
      <w:r w:rsidR="03E90375" w:rsidRPr="005B5070">
        <w:rPr>
          <w:rFonts w:cs="Arial"/>
          <w:szCs w:val="22"/>
        </w:rPr>
        <w:t xml:space="preserve"> </w:t>
      </w:r>
      <w:r w:rsidR="34BE9D10" w:rsidRPr="005B5070">
        <w:rPr>
          <w:rFonts w:cs="Arial"/>
          <w:szCs w:val="22"/>
        </w:rPr>
        <w:t xml:space="preserve">cool-headed </w:t>
      </w:r>
      <w:r w:rsidR="03E90375" w:rsidRPr="005B5070">
        <w:rPr>
          <w:rFonts w:cs="Arial"/>
          <w:szCs w:val="22"/>
        </w:rPr>
        <w:t xml:space="preserve">bravery </w:t>
      </w:r>
      <w:r w:rsidR="02701553" w:rsidRPr="005B5070">
        <w:rPr>
          <w:rFonts w:cs="Arial"/>
          <w:szCs w:val="22"/>
        </w:rPr>
        <w:t xml:space="preserve">when faced with a sneaky </w:t>
      </w:r>
      <w:r w:rsidR="1AE49645" w:rsidRPr="005B5070">
        <w:rPr>
          <w:rFonts w:cs="Arial"/>
          <w:szCs w:val="22"/>
        </w:rPr>
        <w:t>Gwadar</w:t>
      </w:r>
      <w:r w:rsidR="02701553" w:rsidRPr="005B5070">
        <w:rPr>
          <w:rFonts w:cs="Arial"/>
          <w:szCs w:val="22"/>
        </w:rPr>
        <w:t xml:space="preserve"> ‘observation’ at our Noonaeragooda camp</w:t>
      </w:r>
      <w:r w:rsidR="35F23A24" w:rsidRPr="005B5070">
        <w:rPr>
          <w:rFonts w:cs="Arial"/>
          <w:szCs w:val="22"/>
        </w:rPr>
        <w:t xml:space="preserve"> (it was s</w:t>
      </w:r>
      <w:r w:rsidR="43FAAAA8" w:rsidRPr="005B5070">
        <w:rPr>
          <w:rFonts w:cs="Arial"/>
          <w:szCs w:val="22"/>
        </w:rPr>
        <w:t>lither</w:t>
      </w:r>
      <w:r w:rsidR="35F23A24" w:rsidRPr="005B5070">
        <w:rPr>
          <w:rFonts w:cs="Arial"/>
          <w:szCs w:val="22"/>
        </w:rPr>
        <w:t>ing into his tent!)</w:t>
      </w:r>
      <w:r w:rsidR="02701553" w:rsidRPr="005B5070">
        <w:rPr>
          <w:rFonts w:cs="Arial"/>
          <w:szCs w:val="22"/>
        </w:rPr>
        <w:t>.</w:t>
      </w:r>
    </w:p>
    <w:p w14:paraId="498C293C" w14:textId="77777777" w:rsidR="007232B1" w:rsidRPr="00B834AA" w:rsidRDefault="00FA465F">
      <w:pPr>
        <w:pStyle w:val="Heading1"/>
      </w:pPr>
      <w:r>
        <w:br w:type="page"/>
      </w:r>
      <w:bookmarkStart w:id="21" w:name="_Toc227321915"/>
      <w:r w:rsidR="25D2E426">
        <w:lastRenderedPageBreak/>
        <w:t>References</w:t>
      </w:r>
      <w:bookmarkEnd w:id="21"/>
    </w:p>
    <w:p w14:paraId="4BDC7AE7" w14:textId="380BD3BD" w:rsidR="0111AC65" w:rsidRDefault="6DD221FD" w:rsidP="7A0B043D">
      <w:pPr>
        <w:ind w:left="720" w:hanging="720"/>
        <w:rPr>
          <w:rFonts w:cs="Arial"/>
        </w:rPr>
      </w:pPr>
      <w:r w:rsidRPr="6E79CAD8">
        <w:rPr>
          <w:rFonts w:cs="Arial"/>
        </w:rPr>
        <w:t xml:space="preserve">Amey, A.P., and Edwards, D.L. 2017. Taxonomy of the Sand Sliders of Western Australia’s central coast (genus </w:t>
      </w:r>
      <w:r w:rsidRPr="6E79CAD8">
        <w:rPr>
          <w:rFonts w:cs="Arial"/>
          <w:i/>
          <w:iCs/>
        </w:rPr>
        <w:t>Lerista</w:t>
      </w:r>
      <w:r w:rsidRPr="6E79CAD8">
        <w:rPr>
          <w:rFonts w:cs="Arial"/>
        </w:rPr>
        <w:t xml:space="preserve">, Squamata: Scincidae): recognition of </w:t>
      </w:r>
      <w:r w:rsidRPr="6E79CAD8">
        <w:rPr>
          <w:rFonts w:cs="Arial"/>
          <w:i/>
          <w:iCs/>
        </w:rPr>
        <w:t>Lerista miopus</w:t>
      </w:r>
      <w:r w:rsidRPr="6E79CAD8">
        <w:rPr>
          <w:rFonts w:cs="Arial"/>
        </w:rPr>
        <w:t xml:space="preserve"> (Günther, 1867). </w:t>
      </w:r>
      <w:r w:rsidRPr="6E79CAD8">
        <w:rPr>
          <w:rFonts w:cs="Arial"/>
          <w:i/>
          <w:iCs/>
        </w:rPr>
        <w:t>Zootaxa</w:t>
      </w:r>
      <w:r w:rsidRPr="6E79CAD8">
        <w:rPr>
          <w:rFonts w:cs="Arial"/>
        </w:rPr>
        <w:t>. 4317(1)</w:t>
      </w:r>
      <w:r w:rsidR="5ABBE638" w:rsidRPr="6E79CAD8">
        <w:rPr>
          <w:rFonts w:cs="Arial"/>
        </w:rPr>
        <w:t>:111-133.</w:t>
      </w:r>
    </w:p>
    <w:p w14:paraId="28EAD672" w14:textId="0F5B8601" w:rsidR="1D2826AD" w:rsidRDefault="1D2826AD" w:rsidP="6E79CAD8">
      <w:pPr>
        <w:ind w:left="720" w:hanging="720"/>
        <w:rPr>
          <w:rFonts w:cs="Arial"/>
        </w:rPr>
      </w:pPr>
      <w:r w:rsidRPr="6E79CAD8">
        <w:rPr>
          <w:rFonts w:cs="Arial"/>
        </w:rPr>
        <w:t>Burbidge, A.H., McKenzie, N.L. &amp; Harvey, M.S. 2000. A biogeographic survey of the southern Carnarvon Basin, Western Australia: background and methods. Records</w:t>
      </w:r>
      <w:r w:rsidR="4CB3B48E" w:rsidRPr="6E79CAD8">
        <w:rPr>
          <w:rFonts w:cs="Arial"/>
        </w:rPr>
        <w:t xml:space="preserve"> of the Western Australian Museum, Supplement 61: 1–12.</w:t>
      </w:r>
    </w:p>
    <w:p w14:paraId="698F3DC2" w14:textId="71A0ACC4" w:rsidR="38CAC3FD" w:rsidRDefault="38CAC3FD" w:rsidP="7A0B043D">
      <w:pPr>
        <w:ind w:left="720" w:hanging="720"/>
        <w:rPr>
          <w:rFonts w:cs="Arial"/>
        </w:rPr>
      </w:pPr>
      <w:r w:rsidRPr="7A0B043D">
        <w:rPr>
          <w:rFonts w:cs="Arial"/>
        </w:rPr>
        <w:t>Danjoo</w:t>
      </w:r>
      <w:r w:rsidR="68E349CA" w:rsidRPr="7A0B043D">
        <w:rPr>
          <w:rFonts w:cs="Arial"/>
        </w:rPr>
        <w:t xml:space="preserve"> Biodiversity Data Repository</w:t>
      </w:r>
      <w:r w:rsidRPr="7A0B043D">
        <w:rPr>
          <w:rFonts w:cs="Arial"/>
        </w:rPr>
        <w:t>.</w:t>
      </w:r>
      <w:r w:rsidR="098F6251" w:rsidRPr="7A0B043D">
        <w:rPr>
          <w:rFonts w:cs="Arial"/>
        </w:rPr>
        <w:t xml:space="preserve"> 2024.</w:t>
      </w:r>
      <w:r w:rsidRPr="7A0B043D">
        <w:rPr>
          <w:rFonts w:cs="Arial"/>
        </w:rPr>
        <w:t xml:space="preserve"> Biodiversity, Conservation and Attractions. Da</w:t>
      </w:r>
      <w:r w:rsidR="60A53171" w:rsidRPr="7A0B043D">
        <w:rPr>
          <w:rFonts w:cs="Arial"/>
        </w:rPr>
        <w:t>ta accessed</w:t>
      </w:r>
      <w:r w:rsidRPr="7A0B043D">
        <w:rPr>
          <w:rFonts w:cs="Arial"/>
        </w:rPr>
        <w:t xml:space="preserve"> on the 21 Oct 2024.</w:t>
      </w:r>
      <w:r w:rsidR="628B6A34" w:rsidRPr="7A0B043D">
        <w:rPr>
          <w:rFonts w:cs="Arial"/>
        </w:rPr>
        <w:t xml:space="preserve"> URL: </w:t>
      </w:r>
      <w:hyperlink r:id="rId24">
        <w:r w:rsidR="628B6A34" w:rsidRPr="7A0B043D">
          <w:rPr>
            <w:rStyle w:val="Hyperlink"/>
            <w:rFonts w:cs="Arial"/>
          </w:rPr>
          <w:t>https://bio.wa.gov.au/dandjoo</w:t>
        </w:r>
      </w:hyperlink>
      <w:r w:rsidR="628B6A34" w:rsidRPr="7A0B043D">
        <w:rPr>
          <w:rFonts w:cs="Arial"/>
        </w:rPr>
        <w:t xml:space="preserve"> </w:t>
      </w:r>
    </w:p>
    <w:p w14:paraId="74F17BDE" w14:textId="79B9E33D" w:rsidR="2914D7A7" w:rsidRDefault="2914D7A7" w:rsidP="7A0B043D">
      <w:pPr>
        <w:ind w:left="720" w:hanging="720"/>
        <w:rPr>
          <w:rFonts w:cs="Arial"/>
        </w:rPr>
      </w:pPr>
      <w:r w:rsidRPr="7A0B043D">
        <w:rPr>
          <w:rFonts w:cs="Arial"/>
        </w:rPr>
        <w:t>Ellis, R.J., Doughty, P., Donnellan, S.C., Marin, J., and Vidal, N.</w:t>
      </w:r>
      <w:r w:rsidR="5226EF3E" w:rsidRPr="7A0B043D">
        <w:rPr>
          <w:rFonts w:cs="Arial"/>
        </w:rPr>
        <w:t xml:space="preserve"> 2017. W</w:t>
      </w:r>
      <w:r w:rsidR="026924A1" w:rsidRPr="7A0B043D">
        <w:rPr>
          <w:rFonts w:cs="Arial"/>
        </w:rPr>
        <w:t>orm</w:t>
      </w:r>
      <w:r w:rsidR="5226EF3E" w:rsidRPr="7A0B043D">
        <w:rPr>
          <w:rFonts w:cs="Arial"/>
        </w:rPr>
        <w:t>s in the sand: S</w:t>
      </w:r>
      <w:r w:rsidR="24609ADE" w:rsidRPr="7A0B043D">
        <w:rPr>
          <w:rFonts w:cs="Arial"/>
        </w:rPr>
        <w:t>y</w:t>
      </w:r>
      <w:r w:rsidR="5226EF3E" w:rsidRPr="7A0B043D">
        <w:rPr>
          <w:rFonts w:cs="Arial"/>
        </w:rPr>
        <w:t xml:space="preserve">stematic revision of the Australian blindsnake </w:t>
      </w:r>
      <w:r w:rsidR="5226EF3E" w:rsidRPr="7A0B043D">
        <w:rPr>
          <w:rFonts w:cs="Arial"/>
          <w:i/>
          <w:iCs/>
        </w:rPr>
        <w:t>Anilios leptosoma</w:t>
      </w:r>
      <w:r w:rsidR="5226EF3E" w:rsidRPr="7A0B043D">
        <w:rPr>
          <w:rFonts w:cs="Arial"/>
        </w:rPr>
        <w:t xml:space="preserve"> (Robb, 1972) species complex (Squamata: Scolecophidia: Typhlopidae) from t</w:t>
      </w:r>
      <w:r w:rsidR="1AE28D96" w:rsidRPr="7A0B043D">
        <w:rPr>
          <w:rFonts w:cs="Arial"/>
        </w:rPr>
        <w:t>he</w:t>
      </w:r>
      <w:r w:rsidR="5226EF3E" w:rsidRPr="7A0B043D">
        <w:rPr>
          <w:rFonts w:cs="Arial"/>
        </w:rPr>
        <w:t xml:space="preserve"> Geraldton Sandplain, with</w:t>
      </w:r>
      <w:r w:rsidR="5321257E" w:rsidRPr="7A0B043D">
        <w:rPr>
          <w:rFonts w:cs="Arial"/>
        </w:rPr>
        <w:t xml:space="preserve"> description of two new species</w:t>
      </w:r>
      <w:r w:rsidR="5D2DC1B8" w:rsidRPr="7A0B043D">
        <w:rPr>
          <w:rFonts w:cs="Arial"/>
        </w:rPr>
        <w:t xml:space="preserve">. </w:t>
      </w:r>
      <w:r w:rsidR="5D2DC1B8" w:rsidRPr="7A0B043D">
        <w:rPr>
          <w:rFonts w:cs="Arial"/>
          <w:i/>
          <w:iCs/>
        </w:rPr>
        <w:t>Zootaxa</w:t>
      </w:r>
      <w:r w:rsidR="5D2DC1B8" w:rsidRPr="7A0B043D">
        <w:rPr>
          <w:rFonts w:cs="Arial"/>
        </w:rPr>
        <w:t xml:space="preserve">. 4323 (1) 001-024. </w:t>
      </w:r>
    </w:p>
    <w:p w14:paraId="01A2EA52" w14:textId="68AC7CEF" w:rsidR="411B9735" w:rsidRDefault="411B9735" w:rsidP="7A0B043D">
      <w:pPr>
        <w:ind w:left="720" w:hanging="720"/>
        <w:rPr>
          <w:rFonts w:cs="Arial"/>
        </w:rPr>
      </w:pPr>
      <w:r w:rsidRPr="7A0B043D">
        <w:rPr>
          <w:rFonts w:cs="Arial"/>
        </w:rPr>
        <w:t>Maryan, B., Gaikho</w:t>
      </w:r>
      <w:r w:rsidR="54D85C5E" w:rsidRPr="7A0B043D">
        <w:rPr>
          <w:rFonts w:cs="Arial"/>
        </w:rPr>
        <w:t>r</w:t>
      </w:r>
      <w:r w:rsidRPr="7A0B043D">
        <w:rPr>
          <w:rFonts w:cs="Arial"/>
        </w:rPr>
        <w:t xml:space="preserve">st, G., </w:t>
      </w:r>
      <w:r w:rsidR="58865A2F" w:rsidRPr="7A0B043D">
        <w:rPr>
          <w:rFonts w:cs="Arial"/>
        </w:rPr>
        <w:t xml:space="preserve">and </w:t>
      </w:r>
      <w:r w:rsidRPr="7A0B043D">
        <w:rPr>
          <w:rFonts w:cs="Arial"/>
        </w:rPr>
        <w:t xml:space="preserve">Parkhurst, B. 2024. The </w:t>
      </w:r>
      <w:r w:rsidR="6B9EAA77" w:rsidRPr="7A0B043D">
        <w:rPr>
          <w:rFonts w:cs="Arial"/>
        </w:rPr>
        <w:t>terrestrial</w:t>
      </w:r>
      <w:r w:rsidRPr="7A0B043D">
        <w:rPr>
          <w:rFonts w:cs="Arial"/>
        </w:rPr>
        <w:t xml:space="preserve"> herpetofauna of the Z</w:t>
      </w:r>
      <w:r w:rsidR="71F9FEB1" w:rsidRPr="7A0B043D">
        <w:rPr>
          <w:rFonts w:cs="Arial"/>
        </w:rPr>
        <w:t>u</w:t>
      </w:r>
      <w:r w:rsidRPr="7A0B043D">
        <w:rPr>
          <w:rFonts w:cs="Arial"/>
        </w:rPr>
        <w:t>ytdorp coast and hinterland of Western Austral</w:t>
      </w:r>
      <w:r w:rsidR="2C9424E5" w:rsidRPr="7A0B043D">
        <w:rPr>
          <w:rFonts w:cs="Arial"/>
        </w:rPr>
        <w:t>ia: exceptional richness in glo</w:t>
      </w:r>
      <w:r w:rsidR="45BC30EA" w:rsidRPr="7A0B043D">
        <w:rPr>
          <w:rFonts w:cs="Arial"/>
        </w:rPr>
        <w:t>b</w:t>
      </w:r>
      <w:r w:rsidR="2C9424E5" w:rsidRPr="7A0B043D">
        <w:rPr>
          <w:rFonts w:cs="Arial"/>
        </w:rPr>
        <w:t xml:space="preserve">al diversity hotspot. </w:t>
      </w:r>
      <w:r w:rsidR="2C9424E5" w:rsidRPr="7A0B043D">
        <w:rPr>
          <w:rFonts w:cs="Arial"/>
          <w:i/>
          <w:iCs/>
        </w:rPr>
        <w:t>The Western Australian Naturalist</w:t>
      </w:r>
      <w:r w:rsidR="13C1C58E" w:rsidRPr="7A0B043D">
        <w:rPr>
          <w:rFonts w:cs="Arial"/>
        </w:rPr>
        <w:t>.</w:t>
      </w:r>
      <w:r w:rsidR="2C9424E5" w:rsidRPr="7A0B043D">
        <w:rPr>
          <w:rFonts w:cs="Arial"/>
        </w:rPr>
        <w:t xml:space="preserve"> 33(3) 241-</w:t>
      </w:r>
      <w:r w:rsidR="4D8E0BFB" w:rsidRPr="7A0B043D">
        <w:rPr>
          <w:rFonts w:cs="Arial"/>
        </w:rPr>
        <w:t>262.</w:t>
      </w:r>
    </w:p>
    <w:p w14:paraId="294F3C7C" w14:textId="59403FFA" w:rsidR="355E1C32" w:rsidRDefault="355E1C32" w:rsidP="2088BB03">
      <w:pPr>
        <w:ind w:left="720" w:hanging="720"/>
        <w:rPr>
          <w:rFonts w:cs="Arial"/>
        </w:rPr>
      </w:pPr>
      <w:r w:rsidRPr="2088BB03">
        <w:rPr>
          <w:rFonts w:cs="Arial"/>
        </w:rPr>
        <w:t>Storr, G.M., and Harold, G.</w:t>
      </w:r>
      <w:r w:rsidR="714A8E7E" w:rsidRPr="2088BB03">
        <w:rPr>
          <w:rFonts w:cs="Arial"/>
        </w:rPr>
        <w:t xml:space="preserve"> 1980. </w:t>
      </w:r>
      <w:r w:rsidR="0B879A61" w:rsidRPr="2088BB03">
        <w:rPr>
          <w:rFonts w:cs="Arial"/>
        </w:rPr>
        <w:t>Herpetofauna of the Zuytdorp coast and hinterland, Western A</w:t>
      </w:r>
      <w:r w:rsidR="5A0F68E9" w:rsidRPr="2088BB03">
        <w:rPr>
          <w:rFonts w:cs="Arial"/>
        </w:rPr>
        <w:t>u</w:t>
      </w:r>
      <w:r w:rsidR="0B879A61" w:rsidRPr="2088BB03">
        <w:rPr>
          <w:rFonts w:cs="Arial"/>
        </w:rPr>
        <w:t xml:space="preserve">stralia. </w:t>
      </w:r>
      <w:r w:rsidR="0B879A61" w:rsidRPr="2088BB03">
        <w:rPr>
          <w:rFonts w:cs="Arial"/>
          <w:i/>
          <w:iCs/>
        </w:rPr>
        <w:t xml:space="preserve">Records </w:t>
      </w:r>
      <w:r w:rsidR="17ED9C7C" w:rsidRPr="2088BB03">
        <w:rPr>
          <w:rFonts w:cs="Arial"/>
          <w:i/>
          <w:iCs/>
        </w:rPr>
        <w:t>of</w:t>
      </w:r>
      <w:r w:rsidR="0B879A61" w:rsidRPr="2088BB03">
        <w:rPr>
          <w:rFonts w:cs="Arial"/>
          <w:i/>
          <w:iCs/>
        </w:rPr>
        <w:t xml:space="preserve"> the Western A</w:t>
      </w:r>
      <w:r w:rsidR="43059CBD" w:rsidRPr="2088BB03">
        <w:rPr>
          <w:rFonts w:cs="Arial"/>
          <w:i/>
          <w:iCs/>
        </w:rPr>
        <w:t>u</w:t>
      </w:r>
      <w:r w:rsidR="0B879A61" w:rsidRPr="2088BB03">
        <w:rPr>
          <w:rFonts w:cs="Arial"/>
          <w:i/>
          <w:iCs/>
        </w:rPr>
        <w:t>stralian Museum</w:t>
      </w:r>
      <w:r w:rsidR="0B879A61" w:rsidRPr="2088BB03">
        <w:rPr>
          <w:rFonts w:cs="Arial"/>
        </w:rPr>
        <w:t xml:space="preserve">. 8(3). </w:t>
      </w:r>
    </w:p>
    <w:p w14:paraId="767238DE" w14:textId="121F8CA4" w:rsidR="5CC9E599" w:rsidRDefault="5CC9E599" w:rsidP="2088BB03">
      <w:pPr>
        <w:ind w:left="720" w:hanging="720"/>
        <w:rPr>
          <w:rFonts w:eastAsia="Arial" w:cs="Arial"/>
          <w:color w:val="000000" w:themeColor="text1"/>
          <w:szCs w:val="22"/>
        </w:rPr>
      </w:pPr>
      <w:r w:rsidRPr="2088BB03">
        <w:rPr>
          <w:rFonts w:eastAsia="Arial" w:cs="Arial"/>
          <w:color w:val="000000" w:themeColor="text1"/>
          <w:szCs w:val="22"/>
        </w:rPr>
        <w:t>Storr, G.M., Smith, L.A. &amp; Johnstone, R.E. (1983). Lizards of Western Australia I: Dragons and Monitors. Western Australian Museum: Perth.</w:t>
      </w:r>
    </w:p>
    <w:p w14:paraId="1EB7CF98" w14:textId="1AD0BBB7" w:rsidR="5CC9E599" w:rsidRDefault="5CC9E599" w:rsidP="2088BB03">
      <w:pPr>
        <w:ind w:left="720" w:hanging="720"/>
        <w:rPr>
          <w:rFonts w:eastAsia="Arial" w:cs="Arial"/>
          <w:color w:val="000000" w:themeColor="text1"/>
          <w:szCs w:val="22"/>
        </w:rPr>
      </w:pPr>
      <w:r w:rsidRPr="2088BB03">
        <w:rPr>
          <w:rFonts w:eastAsia="Arial" w:cs="Arial"/>
          <w:color w:val="000000" w:themeColor="text1"/>
          <w:szCs w:val="22"/>
        </w:rPr>
        <w:t>Storr, G.M., Smith, L.A. &amp; Johnstone, R.E. (1990). Lizards of Western Australia III: Geckos and Pygopods. Western Australian Museum: Perth.</w:t>
      </w:r>
    </w:p>
    <w:p w14:paraId="0B158505" w14:textId="011BDB5E" w:rsidR="5CC9E599" w:rsidRDefault="6F0FACE4" w:rsidP="6E79CAD8">
      <w:pPr>
        <w:ind w:left="720" w:hanging="720"/>
        <w:rPr>
          <w:rFonts w:eastAsia="Arial" w:cs="Arial"/>
          <w:color w:val="000000" w:themeColor="text1"/>
        </w:rPr>
      </w:pPr>
      <w:r w:rsidRPr="6E79CAD8">
        <w:rPr>
          <w:rFonts w:eastAsia="Arial" w:cs="Arial"/>
          <w:color w:val="000000" w:themeColor="text1"/>
        </w:rPr>
        <w:t>Storr, G.M., Smith, L.A. &amp; Johnstone, R.E. (2000). Lizards of Western Australia II: Skinks. Western Australian Museum: Perth.</w:t>
      </w:r>
    </w:p>
    <w:p w14:paraId="598A8806" w14:textId="24C39F7E" w:rsidR="5CC9E599" w:rsidRDefault="1D704E6B" w:rsidP="6E79CAD8">
      <w:pPr>
        <w:ind w:left="720" w:hanging="720"/>
        <w:rPr>
          <w:rFonts w:eastAsia="Arial" w:cs="Arial"/>
          <w:color w:val="000000" w:themeColor="text1"/>
        </w:rPr>
      </w:pPr>
      <w:r w:rsidRPr="6E79CAD8">
        <w:rPr>
          <w:rFonts w:cs="Arial"/>
        </w:rPr>
        <w:t>Tyler, M.J. &amp; Doughty, P. (2009). Frogs of Western Australia (3</w:t>
      </w:r>
      <w:r w:rsidRPr="6E79CAD8">
        <w:rPr>
          <w:rFonts w:cs="Arial"/>
          <w:vertAlign w:val="superscript"/>
        </w:rPr>
        <w:t>rd</w:t>
      </w:r>
      <w:r w:rsidRPr="6E79CAD8">
        <w:rPr>
          <w:rFonts w:cs="Arial"/>
        </w:rPr>
        <w:t xml:space="preserve"> edition). Western Australian Museum: Perth.</w:t>
      </w:r>
      <w:r w:rsidRPr="6E79CAD8">
        <w:rPr>
          <w:rFonts w:eastAsia="Arial" w:cs="Arial"/>
          <w:color w:val="000000" w:themeColor="text1"/>
        </w:rPr>
        <w:t xml:space="preserve"> </w:t>
      </w:r>
    </w:p>
    <w:p w14:paraId="177405B9" w14:textId="77777777" w:rsidR="00286EA2" w:rsidRDefault="6F0FACE4" w:rsidP="00286EA2">
      <w:pPr>
        <w:ind w:left="720" w:hanging="720"/>
        <w:rPr>
          <w:rFonts w:eastAsia="Arial" w:cs="Arial"/>
          <w:color w:val="000000" w:themeColor="text1"/>
        </w:rPr>
        <w:sectPr w:rsidR="00286EA2" w:rsidSect="00653082">
          <w:headerReference w:type="even" r:id="rId25"/>
          <w:headerReference w:type="default" r:id="rId26"/>
          <w:footerReference w:type="even" r:id="rId27"/>
          <w:footerReference w:type="default" r:id="rId28"/>
          <w:headerReference w:type="first" r:id="rId29"/>
          <w:footerReference w:type="first" r:id="rId30"/>
          <w:pgSz w:w="11906" w:h="16838"/>
          <w:pgMar w:top="1259" w:right="1361" w:bottom="1440" w:left="1361" w:header="709" w:footer="709" w:gutter="0"/>
          <w:cols w:space="708"/>
          <w:docGrid w:linePitch="360"/>
        </w:sectPr>
      </w:pPr>
      <w:r w:rsidRPr="6E79CAD8">
        <w:rPr>
          <w:rFonts w:eastAsia="Arial" w:cs="Arial"/>
          <w:color w:val="000000" w:themeColor="text1"/>
        </w:rPr>
        <w:t>Wilson, S. &amp; Swan, G. (2017). A complete guide to reptiles of Australia, fifth edition. Read New Holland: Sydney.</w:t>
      </w:r>
    </w:p>
    <w:p w14:paraId="498C293F" w14:textId="590C44CD" w:rsidR="007232B1" w:rsidRPr="00B834AA" w:rsidRDefault="007232B1">
      <w:pPr>
        <w:pStyle w:val="Heading1"/>
      </w:pPr>
      <w:bookmarkStart w:id="22" w:name="_Toc227321916"/>
      <w:r>
        <w:lastRenderedPageBreak/>
        <w:t>Appendices</w:t>
      </w:r>
      <w:bookmarkEnd w:id="22"/>
    </w:p>
    <w:p w14:paraId="498C2941" w14:textId="68D41E33" w:rsidR="007232B1" w:rsidRPr="00286EA2" w:rsidRDefault="25D2E426" w:rsidP="00286EA2">
      <w:pPr>
        <w:pStyle w:val="Heading2"/>
      </w:pPr>
      <w:bookmarkStart w:id="23" w:name="_Toc227321917"/>
      <w:r w:rsidRPr="6E79CAD8">
        <w:t xml:space="preserve">Appendix 1. List of </w:t>
      </w:r>
      <w:r w:rsidR="14A7AFAC" w:rsidRPr="6E79CAD8">
        <w:t>Vertebrates</w:t>
      </w:r>
      <w:r w:rsidRPr="6E79CAD8">
        <w:t xml:space="preserve"> </w:t>
      </w:r>
      <w:r w:rsidR="4637C6B7" w:rsidRPr="6E79CAD8">
        <w:t>recorded</w:t>
      </w:r>
      <w:r w:rsidR="6F3569D0" w:rsidRPr="6E79CAD8">
        <w:t xml:space="preserve"> </w:t>
      </w:r>
      <w:r w:rsidR="4637C6B7" w:rsidRPr="6E79CAD8">
        <w:t xml:space="preserve">during the </w:t>
      </w:r>
      <w:r w:rsidR="240CF011" w:rsidRPr="6E79CAD8">
        <w:t>Nanda</w:t>
      </w:r>
      <w:r w:rsidR="00286EA2">
        <w:t xml:space="preserve"> Country</w:t>
      </w:r>
      <w:r w:rsidR="49C84FB9" w:rsidRPr="6E79CAD8">
        <w:t xml:space="preserve"> </w:t>
      </w:r>
      <w:r w:rsidR="4637C6B7" w:rsidRPr="6E79CAD8">
        <w:t>Bush Blitz</w:t>
      </w:r>
      <w:bookmarkEnd w:id="23"/>
    </w:p>
    <w:tbl>
      <w:tblPr>
        <w:tblW w:w="13830" w:type="dxa"/>
        <w:tblLook w:val="04A0" w:firstRow="1" w:lastRow="0" w:firstColumn="1" w:lastColumn="0" w:noHBand="0" w:noVBand="1"/>
      </w:tblPr>
      <w:tblGrid>
        <w:gridCol w:w="1779"/>
        <w:gridCol w:w="2894"/>
        <w:gridCol w:w="3544"/>
        <w:gridCol w:w="940"/>
        <w:gridCol w:w="1328"/>
        <w:gridCol w:w="2126"/>
        <w:gridCol w:w="1219"/>
      </w:tblGrid>
      <w:tr w:rsidR="00087577" w:rsidRPr="004F3C09" w14:paraId="2B99CC04" w14:textId="77777777" w:rsidTr="005B5070">
        <w:trPr>
          <w:trHeight w:val="860"/>
          <w:tblHeader/>
        </w:trPr>
        <w:tc>
          <w:tcPr>
            <w:tcW w:w="1779" w:type="dxa"/>
            <w:tcBorders>
              <w:top w:val="single" w:sz="4" w:space="0" w:color="auto"/>
              <w:left w:val="single" w:sz="4" w:space="0" w:color="auto"/>
              <w:bottom w:val="single" w:sz="4" w:space="0" w:color="auto"/>
              <w:right w:val="single" w:sz="4" w:space="0" w:color="auto"/>
            </w:tcBorders>
            <w:noWrap/>
            <w:hideMark/>
          </w:tcPr>
          <w:p w14:paraId="423909E8" w14:textId="77777777" w:rsidR="004F3C09" w:rsidRPr="004F3C09" w:rsidRDefault="004F3C09" w:rsidP="004F3C09">
            <w:pPr>
              <w:spacing w:after="0"/>
              <w:rPr>
                <w:rFonts w:ascii="Aptos Narrow" w:hAnsi="Aptos Narrow"/>
                <w:b/>
                <w:bCs/>
                <w:szCs w:val="22"/>
              </w:rPr>
            </w:pPr>
            <w:r w:rsidRPr="004F3C09">
              <w:rPr>
                <w:rFonts w:ascii="Aptos Narrow" w:hAnsi="Aptos Narrow"/>
                <w:b/>
                <w:bCs/>
                <w:szCs w:val="22"/>
              </w:rPr>
              <w:t>Family</w:t>
            </w:r>
          </w:p>
        </w:tc>
        <w:tc>
          <w:tcPr>
            <w:tcW w:w="2894" w:type="dxa"/>
            <w:tcBorders>
              <w:top w:val="single" w:sz="4" w:space="0" w:color="auto"/>
              <w:left w:val="nil"/>
              <w:bottom w:val="single" w:sz="4" w:space="0" w:color="auto"/>
              <w:right w:val="single" w:sz="4" w:space="0" w:color="auto"/>
            </w:tcBorders>
            <w:noWrap/>
            <w:hideMark/>
          </w:tcPr>
          <w:p w14:paraId="213DE5F8" w14:textId="77777777" w:rsidR="004F3C09" w:rsidRPr="004F3C09" w:rsidRDefault="004F3C09" w:rsidP="004F3C09">
            <w:pPr>
              <w:spacing w:after="0"/>
              <w:rPr>
                <w:rFonts w:ascii="Aptos Narrow" w:hAnsi="Aptos Narrow"/>
                <w:b/>
                <w:bCs/>
                <w:color w:val="000000"/>
                <w:szCs w:val="22"/>
              </w:rPr>
            </w:pPr>
            <w:r w:rsidRPr="004F3C09">
              <w:rPr>
                <w:rFonts w:ascii="Aptos Narrow" w:hAnsi="Aptos Narrow"/>
                <w:b/>
                <w:bCs/>
                <w:color w:val="000000"/>
                <w:szCs w:val="22"/>
              </w:rPr>
              <w:t>Species</w:t>
            </w:r>
          </w:p>
        </w:tc>
        <w:tc>
          <w:tcPr>
            <w:tcW w:w="3544" w:type="dxa"/>
            <w:tcBorders>
              <w:top w:val="single" w:sz="4" w:space="0" w:color="auto"/>
              <w:left w:val="nil"/>
              <w:bottom w:val="single" w:sz="4" w:space="0" w:color="auto"/>
              <w:right w:val="single" w:sz="4" w:space="0" w:color="auto"/>
            </w:tcBorders>
            <w:noWrap/>
            <w:hideMark/>
          </w:tcPr>
          <w:p w14:paraId="5EAC2905" w14:textId="77777777" w:rsidR="004F3C09" w:rsidRPr="004F3C09" w:rsidRDefault="004F3C09" w:rsidP="004F3C09">
            <w:pPr>
              <w:spacing w:after="0"/>
              <w:rPr>
                <w:rFonts w:ascii="Aptos Narrow" w:hAnsi="Aptos Narrow"/>
                <w:b/>
                <w:bCs/>
                <w:color w:val="000000"/>
                <w:szCs w:val="22"/>
              </w:rPr>
            </w:pPr>
            <w:r w:rsidRPr="004F3C09">
              <w:rPr>
                <w:rFonts w:ascii="Aptos Narrow" w:hAnsi="Aptos Narrow"/>
                <w:b/>
                <w:bCs/>
                <w:color w:val="000000"/>
                <w:szCs w:val="22"/>
              </w:rPr>
              <w:t>Common name</w:t>
            </w:r>
          </w:p>
        </w:tc>
        <w:tc>
          <w:tcPr>
            <w:tcW w:w="940" w:type="dxa"/>
            <w:tcBorders>
              <w:top w:val="single" w:sz="4" w:space="0" w:color="auto"/>
              <w:left w:val="nil"/>
              <w:bottom w:val="single" w:sz="4" w:space="0" w:color="auto"/>
              <w:right w:val="single" w:sz="4" w:space="0" w:color="auto"/>
            </w:tcBorders>
            <w:noWrap/>
            <w:hideMark/>
          </w:tcPr>
          <w:p w14:paraId="0DAE7B10" w14:textId="77777777" w:rsidR="004F3C09" w:rsidRPr="004F3C09" w:rsidRDefault="004F3C09" w:rsidP="004F3C09">
            <w:pPr>
              <w:spacing w:after="0"/>
              <w:rPr>
                <w:rFonts w:ascii="Aptos Narrow" w:hAnsi="Aptos Narrow"/>
                <w:b/>
                <w:bCs/>
                <w:color w:val="000000"/>
                <w:szCs w:val="22"/>
              </w:rPr>
            </w:pPr>
            <w:r w:rsidRPr="004F3C09">
              <w:rPr>
                <w:rFonts w:ascii="Aptos Narrow" w:hAnsi="Aptos Narrow"/>
                <w:b/>
                <w:bCs/>
                <w:color w:val="000000"/>
                <w:szCs w:val="22"/>
              </w:rPr>
              <w:t>Species new to science</w:t>
            </w:r>
          </w:p>
        </w:tc>
        <w:tc>
          <w:tcPr>
            <w:tcW w:w="1328" w:type="dxa"/>
            <w:tcBorders>
              <w:top w:val="single" w:sz="4" w:space="0" w:color="auto"/>
              <w:left w:val="nil"/>
              <w:bottom w:val="single" w:sz="4" w:space="0" w:color="auto"/>
              <w:right w:val="single" w:sz="4" w:space="0" w:color="auto"/>
            </w:tcBorders>
            <w:noWrap/>
            <w:hideMark/>
          </w:tcPr>
          <w:p w14:paraId="79B3CAE8" w14:textId="77777777" w:rsidR="004F3C09" w:rsidRPr="004F3C09" w:rsidRDefault="004F3C09" w:rsidP="004F3C09">
            <w:pPr>
              <w:spacing w:after="0"/>
              <w:rPr>
                <w:rFonts w:ascii="Aptos Narrow" w:hAnsi="Aptos Narrow"/>
                <w:b/>
                <w:bCs/>
                <w:color w:val="000000"/>
                <w:szCs w:val="22"/>
              </w:rPr>
            </w:pPr>
            <w:r w:rsidRPr="004F3C09">
              <w:rPr>
                <w:rFonts w:ascii="Aptos Narrow" w:hAnsi="Aptos Narrow"/>
                <w:b/>
                <w:bCs/>
                <w:color w:val="000000"/>
                <w:szCs w:val="22"/>
              </w:rPr>
              <w:t>Threatened species (EPBC Act)</w:t>
            </w:r>
          </w:p>
        </w:tc>
        <w:tc>
          <w:tcPr>
            <w:tcW w:w="2126" w:type="dxa"/>
            <w:tcBorders>
              <w:top w:val="single" w:sz="4" w:space="0" w:color="auto"/>
              <w:left w:val="nil"/>
              <w:bottom w:val="single" w:sz="4" w:space="0" w:color="auto"/>
              <w:right w:val="single" w:sz="4" w:space="0" w:color="auto"/>
            </w:tcBorders>
            <w:noWrap/>
            <w:hideMark/>
          </w:tcPr>
          <w:p w14:paraId="017C2C08" w14:textId="77777777" w:rsidR="004F3C09" w:rsidRPr="004F3C09" w:rsidRDefault="004F3C09" w:rsidP="004F3C09">
            <w:pPr>
              <w:spacing w:after="0"/>
              <w:rPr>
                <w:rFonts w:ascii="Aptos Narrow" w:hAnsi="Aptos Narrow"/>
                <w:b/>
                <w:bCs/>
                <w:color w:val="000000"/>
                <w:szCs w:val="22"/>
              </w:rPr>
            </w:pPr>
            <w:r w:rsidRPr="004F3C09">
              <w:rPr>
                <w:rFonts w:ascii="Aptos Narrow" w:hAnsi="Aptos Narrow"/>
                <w:b/>
                <w:bCs/>
                <w:color w:val="000000"/>
                <w:szCs w:val="22"/>
              </w:rPr>
              <w:t>Threatened species (Biodiversity Conservation Act 2016)</w:t>
            </w:r>
          </w:p>
        </w:tc>
        <w:tc>
          <w:tcPr>
            <w:tcW w:w="1219" w:type="dxa"/>
            <w:tcBorders>
              <w:top w:val="single" w:sz="4" w:space="0" w:color="auto"/>
              <w:left w:val="nil"/>
              <w:bottom w:val="single" w:sz="4" w:space="0" w:color="auto"/>
              <w:right w:val="single" w:sz="4" w:space="0" w:color="auto"/>
            </w:tcBorders>
            <w:noWrap/>
            <w:hideMark/>
          </w:tcPr>
          <w:p w14:paraId="13B1EB3A" w14:textId="77777777" w:rsidR="004F3C09" w:rsidRPr="004F3C09" w:rsidRDefault="004F3C09" w:rsidP="004F3C09">
            <w:pPr>
              <w:spacing w:after="0"/>
              <w:rPr>
                <w:rFonts w:ascii="Aptos Narrow" w:hAnsi="Aptos Narrow"/>
                <w:b/>
                <w:bCs/>
                <w:color w:val="000000"/>
                <w:szCs w:val="22"/>
              </w:rPr>
            </w:pPr>
            <w:r w:rsidRPr="004F3C09">
              <w:rPr>
                <w:rFonts w:ascii="Aptos Narrow" w:hAnsi="Aptos Narrow"/>
                <w:b/>
                <w:bCs/>
                <w:color w:val="000000"/>
                <w:szCs w:val="22"/>
              </w:rPr>
              <w:t>Introduced species</w:t>
            </w:r>
          </w:p>
        </w:tc>
      </w:tr>
      <w:tr w:rsidR="005B5070" w:rsidRPr="004F3C09" w14:paraId="651D5CDE" w14:textId="77777777" w:rsidTr="005B5070">
        <w:trPr>
          <w:trHeight w:val="285"/>
        </w:trPr>
        <w:tc>
          <w:tcPr>
            <w:tcW w:w="13830" w:type="dxa"/>
            <w:gridSpan w:val="7"/>
            <w:tcBorders>
              <w:top w:val="nil"/>
              <w:left w:val="single" w:sz="4" w:space="0" w:color="auto"/>
              <w:bottom w:val="single" w:sz="4" w:space="0" w:color="auto"/>
              <w:right w:val="single" w:sz="4" w:space="0" w:color="auto"/>
            </w:tcBorders>
            <w:noWrap/>
            <w:vAlign w:val="center"/>
            <w:hideMark/>
          </w:tcPr>
          <w:p w14:paraId="7E718C39" w14:textId="3F9424C1" w:rsidR="005B5070" w:rsidRPr="004F3C09" w:rsidRDefault="005B5070" w:rsidP="004F3C09">
            <w:pPr>
              <w:spacing w:after="0"/>
              <w:rPr>
                <w:rFonts w:ascii="Aptos Narrow" w:hAnsi="Aptos Narrow"/>
                <w:b/>
                <w:bCs/>
                <w:szCs w:val="22"/>
              </w:rPr>
            </w:pPr>
            <w:r w:rsidRPr="004F3C09">
              <w:rPr>
                <w:rFonts w:ascii="Aptos Narrow" w:hAnsi="Aptos Narrow"/>
                <w:b/>
                <w:bCs/>
                <w:szCs w:val="22"/>
              </w:rPr>
              <w:t>Mammals</w:t>
            </w:r>
          </w:p>
        </w:tc>
      </w:tr>
      <w:tr w:rsidR="005B5070" w:rsidRPr="004F3C09" w14:paraId="2F27CA9E"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3280AA1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Bovidae</w:t>
            </w:r>
          </w:p>
        </w:tc>
        <w:tc>
          <w:tcPr>
            <w:tcW w:w="2894" w:type="dxa"/>
            <w:tcBorders>
              <w:top w:val="nil"/>
              <w:left w:val="nil"/>
              <w:bottom w:val="single" w:sz="4" w:space="0" w:color="auto"/>
              <w:right w:val="single" w:sz="4" w:space="0" w:color="auto"/>
            </w:tcBorders>
            <w:noWrap/>
            <w:vAlign w:val="bottom"/>
            <w:hideMark/>
          </w:tcPr>
          <w:p w14:paraId="0D0AB883"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 xml:space="preserve">Capra hircus </w:t>
            </w:r>
          </w:p>
        </w:tc>
        <w:tc>
          <w:tcPr>
            <w:tcW w:w="3544" w:type="dxa"/>
            <w:tcBorders>
              <w:top w:val="nil"/>
              <w:left w:val="nil"/>
              <w:bottom w:val="single" w:sz="4" w:space="0" w:color="auto"/>
              <w:right w:val="single" w:sz="4" w:space="0" w:color="auto"/>
            </w:tcBorders>
            <w:noWrap/>
            <w:vAlign w:val="bottom"/>
            <w:hideMark/>
          </w:tcPr>
          <w:p w14:paraId="6F551FE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Domestic (feral) Goat</w:t>
            </w:r>
          </w:p>
        </w:tc>
        <w:tc>
          <w:tcPr>
            <w:tcW w:w="940" w:type="dxa"/>
            <w:tcBorders>
              <w:top w:val="nil"/>
              <w:left w:val="nil"/>
              <w:bottom w:val="single" w:sz="4" w:space="0" w:color="auto"/>
              <w:right w:val="single" w:sz="4" w:space="0" w:color="auto"/>
            </w:tcBorders>
            <w:noWrap/>
            <w:vAlign w:val="bottom"/>
            <w:hideMark/>
          </w:tcPr>
          <w:p w14:paraId="2FB4CD9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4640AF9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3A9E00F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5A98B36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Y</w:t>
            </w:r>
          </w:p>
        </w:tc>
      </w:tr>
      <w:tr w:rsidR="005B5070" w:rsidRPr="004F3C09" w14:paraId="15A4A129"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2494D27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Macropodidae</w:t>
            </w:r>
          </w:p>
        </w:tc>
        <w:tc>
          <w:tcPr>
            <w:tcW w:w="2894" w:type="dxa"/>
            <w:tcBorders>
              <w:top w:val="nil"/>
              <w:left w:val="nil"/>
              <w:bottom w:val="single" w:sz="4" w:space="0" w:color="auto"/>
              <w:right w:val="single" w:sz="4" w:space="0" w:color="auto"/>
            </w:tcBorders>
            <w:noWrap/>
            <w:vAlign w:val="bottom"/>
            <w:hideMark/>
          </w:tcPr>
          <w:p w14:paraId="7C5AC225"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Petrogale lateralis lateralis</w:t>
            </w:r>
          </w:p>
        </w:tc>
        <w:tc>
          <w:tcPr>
            <w:tcW w:w="3544" w:type="dxa"/>
            <w:tcBorders>
              <w:top w:val="nil"/>
              <w:left w:val="nil"/>
              <w:bottom w:val="single" w:sz="4" w:space="0" w:color="auto"/>
              <w:right w:val="single" w:sz="4" w:space="0" w:color="auto"/>
            </w:tcBorders>
            <w:noWrap/>
            <w:vAlign w:val="bottom"/>
            <w:hideMark/>
          </w:tcPr>
          <w:p w14:paraId="40D6F80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Black-flanked Rock Wallaby</w:t>
            </w:r>
          </w:p>
        </w:tc>
        <w:tc>
          <w:tcPr>
            <w:tcW w:w="940" w:type="dxa"/>
            <w:tcBorders>
              <w:top w:val="nil"/>
              <w:left w:val="nil"/>
              <w:bottom w:val="single" w:sz="4" w:space="0" w:color="auto"/>
              <w:right w:val="single" w:sz="4" w:space="0" w:color="auto"/>
            </w:tcBorders>
            <w:noWrap/>
            <w:vAlign w:val="bottom"/>
            <w:hideMark/>
          </w:tcPr>
          <w:p w14:paraId="11F5343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06E1643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Y</w:t>
            </w:r>
          </w:p>
        </w:tc>
        <w:tc>
          <w:tcPr>
            <w:tcW w:w="2126" w:type="dxa"/>
            <w:tcBorders>
              <w:top w:val="nil"/>
              <w:left w:val="nil"/>
              <w:bottom w:val="single" w:sz="4" w:space="0" w:color="auto"/>
              <w:right w:val="single" w:sz="4" w:space="0" w:color="auto"/>
            </w:tcBorders>
            <w:noWrap/>
            <w:vAlign w:val="bottom"/>
            <w:hideMark/>
          </w:tcPr>
          <w:p w14:paraId="0FCDA4D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Y</w:t>
            </w:r>
          </w:p>
        </w:tc>
        <w:tc>
          <w:tcPr>
            <w:tcW w:w="1219" w:type="dxa"/>
            <w:tcBorders>
              <w:top w:val="nil"/>
              <w:left w:val="nil"/>
              <w:bottom w:val="single" w:sz="4" w:space="0" w:color="auto"/>
              <w:right w:val="single" w:sz="4" w:space="0" w:color="auto"/>
            </w:tcBorders>
            <w:noWrap/>
            <w:vAlign w:val="bottom"/>
            <w:hideMark/>
          </w:tcPr>
          <w:p w14:paraId="5F38807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369A69A8"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67C74C2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Muridae</w:t>
            </w:r>
          </w:p>
        </w:tc>
        <w:tc>
          <w:tcPr>
            <w:tcW w:w="2894" w:type="dxa"/>
            <w:tcBorders>
              <w:top w:val="nil"/>
              <w:left w:val="nil"/>
              <w:bottom w:val="single" w:sz="4" w:space="0" w:color="auto"/>
              <w:right w:val="single" w:sz="4" w:space="0" w:color="auto"/>
            </w:tcBorders>
            <w:noWrap/>
            <w:vAlign w:val="bottom"/>
            <w:hideMark/>
          </w:tcPr>
          <w:p w14:paraId="63C15F17"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Mus musculus</w:t>
            </w:r>
          </w:p>
        </w:tc>
        <w:tc>
          <w:tcPr>
            <w:tcW w:w="3544" w:type="dxa"/>
            <w:tcBorders>
              <w:top w:val="nil"/>
              <w:left w:val="nil"/>
              <w:bottom w:val="single" w:sz="4" w:space="0" w:color="auto"/>
              <w:right w:val="single" w:sz="4" w:space="0" w:color="auto"/>
            </w:tcBorders>
            <w:noWrap/>
            <w:vAlign w:val="bottom"/>
            <w:hideMark/>
          </w:tcPr>
          <w:p w14:paraId="0C69D6E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House Mouse</w:t>
            </w:r>
          </w:p>
        </w:tc>
        <w:tc>
          <w:tcPr>
            <w:tcW w:w="940" w:type="dxa"/>
            <w:tcBorders>
              <w:top w:val="nil"/>
              <w:left w:val="nil"/>
              <w:bottom w:val="single" w:sz="4" w:space="0" w:color="auto"/>
              <w:right w:val="single" w:sz="4" w:space="0" w:color="auto"/>
            </w:tcBorders>
            <w:noWrap/>
            <w:vAlign w:val="bottom"/>
            <w:hideMark/>
          </w:tcPr>
          <w:p w14:paraId="5366958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2182BFD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30079C7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2F0A3B8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Y</w:t>
            </w:r>
          </w:p>
        </w:tc>
      </w:tr>
      <w:tr w:rsidR="005B5070" w:rsidRPr="004F3C09" w14:paraId="0D111831"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5CD4340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Tachglossidae</w:t>
            </w:r>
          </w:p>
        </w:tc>
        <w:tc>
          <w:tcPr>
            <w:tcW w:w="2894" w:type="dxa"/>
            <w:tcBorders>
              <w:top w:val="nil"/>
              <w:left w:val="nil"/>
              <w:bottom w:val="single" w:sz="4" w:space="0" w:color="auto"/>
              <w:right w:val="single" w:sz="4" w:space="0" w:color="auto"/>
            </w:tcBorders>
            <w:noWrap/>
            <w:vAlign w:val="bottom"/>
            <w:hideMark/>
          </w:tcPr>
          <w:p w14:paraId="53DD2D96"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 xml:space="preserve">Tachyglossus aculeatus </w:t>
            </w:r>
          </w:p>
        </w:tc>
        <w:tc>
          <w:tcPr>
            <w:tcW w:w="3544" w:type="dxa"/>
            <w:tcBorders>
              <w:top w:val="nil"/>
              <w:left w:val="nil"/>
              <w:bottom w:val="single" w:sz="4" w:space="0" w:color="auto"/>
              <w:right w:val="single" w:sz="4" w:space="0" w:color="auto"/>
            </w:tcBorders>
            <w:noWrap/>
            <w:vAlign w:val="bottom"/>
            <w:hideMark/>
          </w:tcPr>
          <w:p w14:paraId="672AB80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Echidna</w:t>
            </w:r>
          </w:p>
        </w:tc>
        <w:tc>
          <w:tcPr>
            <w:tcW w:w="940" w:type="dxa"/>
            <w:tcBorders>
              <w:top w:val="nil"/>
              <w:left w:val="nil"/>
              <w:bottom w:val="single" w:sz="4" w:space="0" w:color="auto"/>
              <w:right w:val="single" w:sz="4" w:space="0" w:color="auto"/>
            </w:tcBorders>
            <w:noWrap/>
            <w:vAlign w:val="bottom"/>
            <w:hideMark/>
          </w:tcPr>
          <w:p w14:paraId="6CE3750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6D0E8BF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621CD34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06E151F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4AD75B82"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63D9C58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Vespertilionidae</w:t>
            </w:r>
          </w:p>
        </w:tc>
        <w:tc>
          <w:tcPr>
            <w:tcW w:w="2894" w:type="dxa"/>
            <w:tcBorders>
              <w:top w:val="nil"/>
              <w:left w:val="nil"/>
              <w:bottom w:val="single" w:sz="4" w:space="0" w:color="auto"/>
              <w:right w:val="single" w:sz="4" w:space="0" w:color="auto"/>
            </w:tcBorders>
            <w:noWrap/>
            <w:vAlign w:val="bottom"/>
            <w:hideMark/>
          </w:tcPr>
          <w:p w14:paraId="347B8896"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Nyctophilus geoffroyi</w:t>
            </w:r>
          </w:p>
        </w:tc>
        <w:tc>
          <w:tcPr>
            <w:tcW w:w="3544" w:type="dxa"/>
            <w:tcBorders>
              <w:top w:val="nil"/>
              <w:left w:val="nil"/>
              <w:bottom w:val="single" w:sz="4" w:space="0" w:color="auto"/>
              <w:right w:val="single" w:sz="4" w:space="0" w:color="auto"/>
            </w:tcBorders>
            <w:noWrap/>
            <w:vAlign w:val="bottom"/>
            <w:hideMark/>
          </w:tcPr>
          <w:p w14:paraId="0233B35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Lesser Long-eared Bat</w:t>
            </w:r>
          </w:p>
        </w:tc>
        <w:tc>
          <w:tcPr>
            <w:tcW w:w="940" w:type="dxa"/>
            <w:tcBorders>
              <w:top w:val="nil"/>
              <w:left w:val="nil"/>
              <w:bottom w:val="single" w:sz="4" w:space="0" w:color="auto"/>
              <w:right w:val="single" w:sz="4" w:space="0" w:color="auto"/>
            </w:tcBorders>
            <w:noWrap/>
            <w:vAlign w:val="bottom"/>
            <w:hideMark/>
          </w:tcPr>
          <w:p w14:paraId="1473EA1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3DE789B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769BCFE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5284C71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6E1BE376" w14:textId="77777777" w:rsidTr="009258AA">
        <w:trPr>
          <w:trHeight w:val="290"/>
        </w:trPr>
        <w:tc>
          <w:tcPr>
            <w:tcW w:w="13830" w:type="dxa"/>
            <w:gridSpan w:val="7"/>
            <w:tcBorders>
              <w:top w:val="nil"/>
              <w:left w:val="single" w:sz="4" w:space="0" w:color="auto"/>
              <w:bottom w:val="single" w:sz="4" w:space="0" w:color="auto"/>
              <w:right w:val="single" w:sz="4" w:space="0" w:color="auto"/>
            </w:tcBorders>
            <w:noWrap/>
            <w:vAlign w:val="center"/>
            <w:hideMark/>
          </w:tcPr>
          <w:p w14:paraId="6EF5FDF0" w14:textId="60C2254B" w:rsidR="005B5070" w:rsidRPr="004F3C09" w:rsidRDefault="005B5070" w:rsidP="004F3C09">
            <w:pPr>
              <w:spacing w:after="0"/>
              <w:rPr>
                <w:rFonts w:ascii="Aptos Narrow" w:hAnsi="Aptos Narrow"/>
                <w:b/>
                <w:bCs/>
                <w:szCs w:val="22"/>
              </w:rPr>
            </w:pPr>
            <w:r w:rsidRPr="004F3C09">
              <w:rPr>
                <w:rFonts w:ascii="Aptos Narrow" w:hAnsi="Aptos Narrow"/>
                <w:b/>
                <w:bCs/>
                <w:szCs w:val="22"/>
              </w:rPr>
              <w:t>Birds</w:t>
            </w:r>
          </w:p>
        </w:tc>
      </w:tr>
      <w:tr w:rsidR="005B5070" w:rsidRPr="004F3C09" w14:paraId="36ED2162"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3EF208B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Accipitridae</w:t>
            </w:r>
          </w:p>
        </w:tc>
        <w:tc>
          <w:tcPr>
            <w:tcW w:w="2894" w:type="dxa"/>
            <w:tcBorders>
              <w:top w:val="nil"/>
              <w:left w:val="nil"/>
              <w:bottom w:val="single" w:sz="4" w:space="0" w:color="auto"/>
              <w:right w:val="single" w:sz="4" w:space="0" w:color="auto"/>
            </w:tcBorders>
            <w:noWrap/>
            <w:vAlign w:val="bottom"/>
            <w:hideMark/>
          </w:tcPr>
          <w:p w14:paraId="664484FB"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 xml:space="preserve">Hamirostra melanosternon </w:t>
            </w:r>
          </w:p>
        </w:tc>
        <w:tc>
          <w:tcPr>
            <w:tcW w:w="3544" w:type="dxa"/>
            <w:tcBorders>
              <w:top w:val="nil"/>
              <w:left w:val="nil"/>
              <w:bottom w:val="single" w:sz="4" w:space="0" w:color="auto"/>
              <w:right w:val="single" w:sz="4" w:space="0" w:color="auto"/>
            </w:tcBorders>
            <w:noWrap/>
            <w:vAlign w:val="bottom"/>
            <w:hideMark/>
          </w:tcPr>
          <w:p w14:paraId="6DAE75B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Black-breasted Buzzard</w:t>
            </w:r>
          </w:p>
        </w:tc>
        <w:tc>
          <w:tcPr>
            <w:tcW w:w="940" w:type="dxa"/>
            <w:tcBorders>
              <w:top w:val="nil"/>
              <w:left w:val="nil"/>
              <w:bottom w:val="single" w:sz="4" w:space="0" w:color="auto"/>
              <w:right w:val="single" w:sz="4" w:space="0" w:color="auto"/>
            </w:tcBorders>
            <w:noWrap/>
            <w:vAlign w:val="bottom"/>
            <w:hideMark/>
          </w:tcPr>
          <w:p w14:paraId="58E7A45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4999290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13C7AF9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6EA7D04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3689189A"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4226897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Anatidae</w:t>
            </w:r>
          </w:p>
        </w:tc>
        <w:tc>
          <w:tcPr>
            <w:tcW w:w="2894" w:type="dxa"/>
            <w:tcBorders>
              <w:top w:val="nil"/>
              <w:left w:val="nil"/>
              <w:bottom w:val="single" w:sz="4" w:space="0" w:color="auto"/>
              <w:right w:val="single" w:sz="4" w:space="0" w:color="auto"/>
            </w:tcBorders>
            <w:noWrap/>
            <w:vAlign w:val="bottom"/>
            <w:hideMark/>
          </w:tcPr>
          <w:p w14:paraId="5B73698C"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Cygnus atratus</w:t>
            </w:r>
          </w:p>
        </w:tc>
        <w:tc>
          <w:tcPr>
            <w:tcW w:w="3544" w:type="dxa"/>
            <w:tcBorders>
              <w:top w:val="nil"/>
              <w:left w:val="nil"/>
              <w:bottom w:val="single" w:sz="4" w:space="0" w:color="auto"/>
              <w:right w:val="single" w:sz="4" w:space="0" w:color="auto"/>
            </w:tcBorders>
            <w:noWrap/>
            <w:vAlign w:val="bottom"/>
            <w:hideMark/>
          </w:tcPr>
          <w:p w14:paraId="75A5143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Black Swan</w:t>
            </w:r>
          </w:p>
        </w:tc>
        <w:tc>
          <w:tcPr>
            <w:tcW w:w="940" w:type="dxa"/>
            <w:tcBorders>
              <w:top w:val="nil"/>
              <w:left w:val="nil"/>
              <w:bottom w:val="single" w:sz="4" w:space="0" w:color="auto"/>
              <w:right w:val="single" w:sz="4" w:space="0" w:color="auto"/>
            </w:tcBorders>
            <w:noWrap/>
            <w:vAlign w:val="bottom"/>
            <w:hideMark/>
          </w:tcPr>
          <w:p w14:paraId="5905ABE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49A12EB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4789DBE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0EC4FF7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4F9412CF"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4481916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Artodidae</w:t>
            </w:r>
          </w:p>
        </w:tc>
        <w:tc>
          <w:tcPr>
            <w:tcW w:w="2894" w:type="dxa"/>
            <w:tcBorders>
              <w:top w:val="nil"/>
              <w:left w:val="nil"/>
              <w:bottom w:val="single" w:sz="4" w:space="0" w:color="auto"/>
              <w:right w:val="single" w:sz="4" w:space="0" w:color="auto"/>
            </w:tcBorders>
            <w:noWrap/>
            <w:vAlign w:val="bottom"/>
            <w:hideMark/>
          </w:tcPr>
          <w:p w14:paraId="39B404DE"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Ardeotis australis</w:t>
            </w:r>
          </w:p>
        </w:tc>
        <w:tc>
          <w:tcPr>
            <w:tcW w:w="3544" w:type="dxa"/>
            <w:tcBorders>
              <w:top w:val="nil"/>
              <w:left w:val="nil"/>
              <w:bottom w:val="single" w:sz="4" w:space="0" w:color="auto"/>
              <w:right w:val="single" w:sz="4" w:space="0" w:color="auto"/>
            </w:tcBorders>
            <w:noWrap/>
            <w:vAlign w:val="bottom"/>
            <w:hideMark/>
          </w:tcPr>
          <w:p w14:paraId="4A2B9A6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Australian Bustard</w:t>
            </w:r>
          </w:p>
        </w:tc>
        <w:tc>
          <w:tcPr>
            <w:tcW w:w="940" w:type="dxa"/>
            <w:tcBorders>
              <w:top w:val="nil"/>
              <w:left w:val="nil"/>
              <w:bottom w:val="single" w:sz="4" w:space="0" w:color="auto"/>
              <w:right w:val="single" w:sz="4" w:space="0" w:color="auto"/>
            </w:tcBorders>
            <w:noWrap/>
            <w:vAlign w:val="bottom"/>
            <w:hideMark/>
          </w:tcPr>
          <w:p w14:paraId="05D0496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229BB26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4A18F58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3A905ED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0556514D"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7EA276D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Estrildidae</w:t>
            </w:r>
          </w:p>
        </w:tc>
        <w:tc>
          <w:tcPr>
            <w:tcW w:w="2894" w:type="dxa"/>
            <w:tcBorders>
              <w:top w:val="nil"/>
              <w:left w:val="nil"/>
              <w:bottom w:val="single" w:sz="4" w:space="0" w:color="auto"/>
              <w:right w:val="single" w:sz="4" w:space="0" w:color="auto"/>
            </w:tcBorders>
            <w:noWrap/>
            <w:vAlign w:val="bottom"/>
            <w:hideMark/>
          </w:tcPr>
          <w:p w14:paraId="39B55E82"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Taeniopygia guttata castanotis</w:t>
            </w:r>
          </w:p>
        </w:tc>
        <w:tc>
          <w:tcPr>
            <w:tcW w:w="3544" w:type="dxa"/>
            <w:tcBorders>
              <w:top w:val="nil"/>
              <w:left w:val="nil"/>
              <w:bottom w:val="single" w:sz="4" w:space="0" w:color="auto"/>
              <w:right w:val="single" w:sz="4" w:space="0" w:color="auto"/>
            </w:tcBorders>
            <w:noWrap/>
            <w:vAlign w:val="bottom"/>
            <w:hideMark/>
          </w:tcPr>
          <w:p w14:paraId="7DF783C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Australian Zebra FInch</w:t>
            </w:r>
          </w:p>
        </w:tc>
        <w:tc>
          <w:tcPr>
            <w:tcW w:w="940" w:type="dxa"/>
            <w:tcBorders>
              <w:top w:val="nil"/>
              <w:left w:val="nil"/>
              <w:bottom w:val="single" w:sz="4" w:space="0" w:color="auto"/>
              <w:right w:val="single" w:sz="4" w:space="0" w:color="auto"/>
            </w:tcBorders>
            <w:noWrap/>
            <w:vAlign w:val="bottom"/>
            <w:hideMark/>
          </w:tcPr>
          <w:p w14:paraId="1B867DD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1196B5B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5DC5023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69F2092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1C7C7711"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5B799D8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Megapodidae</w:t>
            </w:r>
          </w:p>
        </w:tc>
        <w:tc>
          <w:tcPr>
            <w:tcW w:w="2894" w:type="dxa"/>
            <w:tcBorders>
              <w:top w:val="nil"/>
              <w:left w:val="nil"/>
              <w:bottom w:val="single" w:sz="4" w:space="0" w:color="auto"/>
              <w:right w:val="single" w:sz="4" w:space="0" w:color="auto"/>
            </w:tcBorders>
            <w:noWrap/>
            <w:vAlign w:val="bottom"/>
            <w:hideMark/>
          </w:tcPr>
          <w:p w14:paraId="639E65B1"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Leipoa ocellata</w:t>
            </w:r>
          </w:p>
        </w:tc>
        <w:tc>
          <w:tcPr>
            <w:tcW w:w="3544" w:type="dxa"/>
            <w:tcBorders>
              <w:top w:val="nil"/>
              <w:left w:val="nil"/>
              <w:bottom w:val="single" w:sz="4" w:space="0" w:color="auto"/>
              <w:right w:val="single" w:sz="4" w:space="0" w:color="auto"/>
            </w:tcBorders>
            <w:noWrap/>
            <w:vAlign w:val="bottom"/>
            <w:hideMark/>
          </w:tcPr>
          <w:p w14:paraId="4EB022F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Malleefowl</w:t>
            </w:r>
          </w:p>
        </w:tc>
        <w:tc>
          <w:tcPr>
            <w:tcW w:w="940" w:type="dxa"/>
            <w:tcBorders>
              <w:top w:val="nil"/>
              <w:left w:val="nil"/>
              <w:bottom w:val="single" w:sz="4" w:space="0" w:color="auto"/>
              <w:right w:val="single" w:sz="4" w:space="0" w:color="auto"/>
            </w:tcBorders>
            <w:noWrap/>
            <w:vAlign w:val="bottom"/>
            <w:hideMark/>
          </w:tcPr>
          <w:p w14:paraId="563A84F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1E0C081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Y</w:t>
            </w:r>
          </w:p>
        </w:tc>
        <w:tc>
          <w:tcPr>
            <w:tcW w:w="2126" w:type="dxa"/>
            <w:tcBorders>
              <w:top w:val="nil"/>
              <w:left w:val="nil"/>
              <w:bottom w:val="single" w:sz="4" w:space="0" w:color="auto"/>
              <w:right w:val="single" w:sz="4" w:space="0" w:color="auto"/>
            </w:tcBorders>
            <w:noWrap/>
            <w:vAlign w:val="bottom"/>
            <w:hideMark/>
          </w:tcPr>
          <w:p w14:paraId="4EA0419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Y</w:t>
            </w:r>
          </w:p>
        </w:tc>
        <w:tc>
          <w:tcPr>
            <w:tcW w:w="1219" w:type="dxa"/>
            <w:tcBorders>
              <w:top w:val="nil"/>
              <w:left w:val="nil"/>
              <w:bottom w:val="single" w:sz="4" w:space="0" w:color="auto"/>
              <w:right w:val="single" w:sz="4" w:space="0" w:color="auto"/>
            </w:tcBorders>
            <w:noWrap/>
            <w:vAlign w:val="bottom"/>
            <w:hideMark/>
          </w:tcPr>
          <w:p w14:paraId="750002E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0BA8F863"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6DF0998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Turnicidae</w:t>
            </w:r>
          </w:p>
        </w:tc>
        <w:tc>
          <w:tcPr>
            <w:tcW w:w="2894" w:type="dxa"/>
            <w:tcBorders>
              <w:top w:val="nil"/>
              <w:left w:val="nil"/>
              <w:bottom w:val="single" w:sz="4" w:space="0" w:color="auto"/>
              <w:right w:val="single" w:sz="4" w:space="0" w:color="auto"/>
            </w:tcBorders>
            <w:noWrap/>
            <w:vAlign w:val="bottom"/>
            <w:hideMark/>
          </w:tcPr>
          <w:p w14:paraId="423E750F"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Turnix velox</w:t>
            </w:r>
          </w:p>
        </w:tc>
        <w:tc>
          <w:tcPr>
            <w:tcW w:w="3544" w:type="dxa"/>
            <w:tcBorders>
              <w:top w:val="nil"/>
              <w:left w:val="nil"/>
              <w:bottom w:val="single" w:sz="4" w:space="0" w:color="auto"/>
              <w:right w:val="single" w:sz="4" w:space="0" w:color="auto"/>
            </w:tcBorders>
            <w:noWrap/>
            <w:vAlign w:val="bottom"/>
            <w:hideMark/>
          </w:tcPr>
          <w:p w14:paraId="711D901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Little Button Quail</w:t>
            </w:r>
          </w:p>
        </w:tc>
        <w:tc>
          <w:tcPr>
            <w:tcW w:w="940" w:type="dxa"/>
            <w:tcBorders>
              <w:top w:val="nil"/>
              <w:left w:val="nil"/>
              <w:bottom w:val="single" w:sz="4" w:space="0" w:color="auto"/>
              <w:right w:val="single" w:sz="4" w:space="0" w:color="auto"/>
            </w:tcBorders>
            <w:noWrap/>
            <w:vAlign w:val="bottom"/>
            <w:hideMark/>
          </w:tcPr>
          <w:p w14:paraId="162DEC2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7AC911F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EC4333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17ED74D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2AA4C610" w14:textId="77777777" w:rsidTr="009901F1">
        <w:trPr>
          <w:trHeight w:val="290"/>
        </w:trPr>
        <w:tc>
          <w:tcPr>
            <w:tcW w:w="13830" w:type="dxa"/>
            <w:gridSpan w:val="7"/>
            <w:tcBorders>
              <w:top w:val="nil"/>
              <w:left w:val="single" w:sz="4" w:space="0" w:color="auto"/>
              <w:bottom w:val="single" w:sz="4" w:space="0" w:color="auto"/>
              <w:right w:val="single" w:sz="4" w:space="0" w:color="auto"/>
            </w:tcBorders>
            <w:noWrap/>
            <w:vAlign w:val="center"/>
            <w:hideMark/>
          </w:tcPr>
          <w:p w14:paraId="2F7EB2F9" w14:textId="7B7E3BEA" w:rsidR="005B5070" w:rsidRPr="004F3C09" w:rsidRDefault="005B5070" w:rsidP="004F3C09">
            <w:pPr>
              <w:spacing w:after="0"/>
              <w:rPr>
                <w:rFonts w:ascii="Aptos Narrow" w:hAnsi="Aptos Narrow"/>
                <w:b/>
                <w:bCs/>
                <w:szCs w:val="22"/>
              </w:rPr>
            </w:pPr>
            <w:r w:rsidRPr="004F3C09">
              <w:rPr>
                <w:rFonts w:ascii="Aptos Narrow" w:hAnsi="Aptos Narrow"/>
                <w:b/>
                <w:bCs/>
                <w:szCs w:val="22"/>
              </w:rPr>
              <w:t>Reptiles</w:t>
            </w:r>
          </w:p>
        </w:tc>
      </w:tr>
      <w:tr w:rsidR="005B5070" w:rsidRPr="004F3C09" w14:paraId="404DDAA2"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0E4F11D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Agamidae</w:t>
            </w:r>
          </w:p>
        </w:tc>
        <w:tc>
          <w:tcPr>
            <w:tcW w:w="2894" w:type="dxa"/>
            <w:tcBorders>
              <w:top w:val="nil"/>
              <w:left w:val="nil"/>
              <w:bottom w:val="single" w:sz="4" w:space="0" w:color="auto"/>
              <w:right w:val="single" w:sz="4" w:space="0" w:color="auto"/>
            </w:tcBorders>
            <w:noWrap/>
            <w:vAlign w:val="bottom"/>
            <w:hideMark/>
          </w:tcPr>
          <w:p w14:paraId="0A6CC153"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Ctenophorus maculatus</w:t>
            </w:r>
          </w:p>
        </w:tc>
        <w:tc>
          <w:tcPr>
            <w:tcW w:w="3544" w:type="dxa"/>
            <w:tcBorders>
              <w:top w:val="nil"/>
              <w:left w:val="nil"/>
              <w:bottom w:val="single" w:sz="4" w:space="0" w:color="auto"/>
              <w:right w:val="single" w:sz="4" w:space="0" w:color="auto"/>
            </w:tcBorders>
            <w:noWrap/>
            <w:vAlign w:val="bottom"/>
            <w:hideMark/>
          </w:tcPr>
          <w:p w14:paraId="09413A9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Central Netted Dragon</w:t>
            </w:r>
          </w:p>
        </w:tc>
        <w:tc>
          <w:tcPr>
            <w:tcW w:w="940" w:type="dxa"/>
            <w:tcBorders>
              <w:top w:val="nil"/>
              <w:left w:val="nil"/>
              <w:bottom w:val="single" w:sz="4" w:space="0" w:color="auto"/>
              <w:right w:val="single" w:sz="4" w:space="0" w:color="auto"/>
            </w:tcBorders>
            <w:noWrap/>
            <w:vAlign w:val="bottom"/>
            <w:hideMark/>
          </w:tcPr>
          <w:p w14:paraId="26705CA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3F9EA72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447EE65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5356B44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73A29CED"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05C95B7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Agamidae</w:t>
            </w:r>
          </w:p>
        </w:tc>
        <w:tc>
          <w:tcPr>
            <w:tcW w:w="2894" w:type="dxa"/>
            <w:tcBorders>
              <w:top w:val="nil"/>
              <w:left w:val="nil"/>
              <w:bottom w:val="single" w:sz="4" w:space="0" w:color="auto"/>
              <w:right w:val="single" w:sz="4" w:space="0" w:color="auto"/>
            </w:tcBorders>
            <w:noWrap/>
            <w:vAlign w:val="bottom"/>
            <w:hideMark/>
          </w:tcPr>
          <w:p w14:paraId="18C672D8"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Ctenophorus nuchalis</w:t>
            </w:r>
          </w:p>
        </w:tc>
        <w:tc>
          <w:tcPr>
            <w:tcW w:w="3544" w:type="dxa"/>
            <w:tcBorders>
              <w:top w:val="nil"/>
              <w:left w:val="nil"/>
              <w:bottom w:val="single" w:sz="4" w:space="0" w:color="auto"/>
              <w:right w:val="single" w:sz="4" w:space="0" w:color="auto"/>
            </w:tcBorders>
            <w:noWrap/>
            <w:vAlign w:val="bottom"/>
            <w:hideMark/>
          </w:tcPr>
          <w:p w14:paraId="10308C0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Western Netted Dragon</w:t>
            </w:r>
          </w:p>
        </w:tc>
        <w:tc>
          <w:tcPr>
            <w:tcW w:w="940" w:type="dxa"/>
            <w:tcBorders>
              <w:top w:val="nil"/>
              <w:left w:val="nil"/>
              <w:bottom w:val="single" w:sz="4" w:space="0" w:color="auto"/>
              <w:right w:val="single" w:sz="4" w:space="0" w:color="auto"/>
            </w:tcBorders>
            <w:noWrap/>
            <w:vAlign w:val="bottom"/>
            <w:hideMark/>
          </w:tcPr>
          <w:p w14:paraId="3179C8C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2818766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4D8212E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121CBD9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6727CC41"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406B241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Agamidae</w:t>
            </w:r>
          </w:p>
        </w:tc>
        <w:tc>
          <w:tcPr>
            <w:tcW w:w="2894" w:type="dxa"/>
            <w:tcBorders>
              <w:top w:val="nil"/>
              <w:left w:val="nil"/>
              <w:bottom w:val="single" w:sz="4" w:space="0" w:color="auto"/>
              <w:right w:val="single" w:sz="4" w:space="0" w:color="auto"/>
            </w:tcBorders>
            <w:noWrap/>
            <w:vAlign w:val="bottom"/>
            <w:hideMark/>
          </w:tcPr>
          <w:p w14:paraId="695440B9"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Ctenophorus reticulatus</w:t>
            </w:r>
          </w:p>
        </w:tc>
        <w:tc>
          <w:tcPr>
            <w:tcW w:w="3544" w:type="dxa"/>
            <w:tcBorders>
              <w:top w:val="nil"/>
              <w:left w:val="nil"/>
              <w:bottom w:val="single" w:sz="4" w:space="0" w:color="auto"/>
              <w:right w:val="single" w:sz="4" w:space="0" w:color="auto"/>
            </w:tcBorders>
            <w:noWrap/>
            <w:vAlign w:val="bottom"/>
            <w:hideMark/>
          </w:tcPr>
          <w:p w14:paraId="6043E62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Spotted Military Dragon</w:t>
            </w:r>
          </w:p>
        </w:tc>
        <w:tc>
          <w:tcPr>
            <w:tcW w:w="940" w:type="dxa"/>
            <w:tcBorders>
              <w:top w:val="nil"/>
              <w:left w:val="nil"/>
              <w:bottom w:val="single" w:sz="4" w:space="0" w:color="auto"/>
              <w:right w:val="single" w:sz="4" w:space="0" w:color="auto"/>
            </w:tcBorders>
            <w:noWrap/>
            <w:vAlign w:val="bottom"/>
            <w:hideMark/>
          </w:tcPr>
          <w:p w14:paraId="27E1440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07FC976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0499E8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2353F69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1F55CE7B"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7CD3DA3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Agamidae</w:t>
            </w:r>
          </w:p>
        </w:tc>
        <w:tc>
          <w:tcPr>
            <w:tcW w:w="2894" w:type="dxa"/>
            <w:tcBorders>
              <w:top w:val="nil"/>
              <w:left w:val="nil"/>
              <w:bottom w:val="single" w:sz="4" w:space="0" w:color="auto"/>
              <w:right w:val="single" w:sz="4" w:space="0" w:color="auto"/>
            </w:tcBorders>
            <w:noWrap/>
            <w:vAlign w:val="bottom"/>
            <w:hideMark/>
          </w:tcPr>
          <w:p w14:paraId="666657F3"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Gowidon longirostris</w:t>
            </w:r>
          </w:p>
        </w:tc>
        <w:tc>
          <w:tcPr>
            <w:tcW w:w="3544" w:type="dxa"/>
            <w:tcBorders>
              <w:top w:val="nil"/>
              <w:left w:val="nil"/>
              <w:bottom w:val="single" w:sz="4" w:space="0" w:color="auto"/>
              <w:right w:val="single" w:sz="4" w:space="0" w:color="auto"/>
            </w:tcBorders>
            <w:noWrap/>
            <w:vAlign w:val="bottom"/>
            <w:hideMark/>
          </w:tcPr>
          <w:p w14:paraId="7F48F07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Long-nosed Dragon</w:t>
            </w:r>
          </w:p>
        </w:tc>
        <w:tc>
          <w:tcPr>
            <w:tcW w:w="940" w:type="dxa"/>
            <w:tcBorders>
              <w:top w:val="nil"/>
              <w:left w:val="nil"/>
              <w:bottom w:val="single" w:sz="4" w:space="0" w:color="auto"/>
              <w:right w:val="single" w:sz="4" w:space="0" w:color="auto"/>
            </w:tcBorders>
            <w:noWrap/>
            <w:vAlign w:val="bottom"/>
            <w:hideMark/>
          </w:tcPr>
          <w:p w14:paraId="2C3F359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 </w:t>
            </w:r>
          </w:p>
        </w:tc>
        <w:tc>
          <w:tcPr>
            <w:tcW w:w="1328" w:type="dxa"/>
            <w:tcBorders>
              <w:top w:val="nil"/>
              <w:left w:val="nil"/>
              <w:bottom w:val="single" w:sz="4" w:space="0" w:color="auto"/>
              <w:right w:val="single" w:sz="4" w:space="0" w:color="auto"/>
            </w:tcBorders>
            <w:noWrap/>
            <w:vAlign w:val="bottom"/>
            <w:hideMark/>
          </w:tcPr>
          <w:p w14:paraId="0FF6D83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 </w:t>
            </w:r>
          </w:p>
        </w:tc>
        <w:tc>
          <w:tcPr>
            <w:tcW w:w="2126" w:type="dxa"/>
            <w:tcBorders>
              <w:top w:val="nil"/>
              <w:left w:val="nil"/>
              <w:bottom w:val="single" w:sz="4" w:space="0" w:color="auto"/>
              <w:right w:val="single" w:sz="4" w:space="0" w:color="auto"/>
            </w:tcBorders>
            <w:noWrap/>
            <w:vAlign w:val="bottom"/>
            <w:hideMark/>
          </w:tcPr>
          <w:p w14:paraId="0BD175F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 </w:t>
            </w:r>
          </w:p>
        </w:tc>
        <w:tc>
          <w:tcPr>
            <w:tcW w:w="1219" w:type="dxa"/>
            <w:tcBorders>
              <w:top w:val="nil"/>
              <w:left w:val="nil"/>
              <w:bottom w:val="single" w:sz="4" w:space="0" w:color="auto"/>
              <w:right w:val="single" w:sz="4" w:space="0" w:color="auto"/>
            </w:tcBorders>
            <w:noWrap/>
            <w:vAlign w:val="bottom"/>
            <w:hideMark/>
          </w:tcPr>
          <w:p w14:paraId="7DA7899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 </w:t>
            </w:r>
          </w:p>
        </w:tc>
      </w:tr>
      <w:tr w:rsidR="005B5070" w:rsidRPr="004F3C09" w14:paraId="4F98AADA"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39DF04B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Agamidae</w:t>
            </w:r>
          </w:p>
        </w:tc>
        <w:tc>
          <w:tcPr>
            <w:tcW w:w="2894" w:type="dxa"/>
            <w:tcBorders>
              <w:top w:val="nil"/>
              <w:left w:val="nil"/>
              <w:bottom w:val="single" w:sz="4" w:space="0" w:color="auto"/>
              <w:right w:val="single" w:sz="4" w:space="0" w:color="auto"/>
            </w:tcBorders>
            <w:noWrap/>
            <w:vAlign w:val="bottom"/>
            <w:hideMark/>
          </w:tcPr>
          <w:p w14:paraId="3BC5F8D7"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Moloch horridus</w:t>
            </w:r>
          </w:p>
        </w:tc>
        <w:tc>
          <w:tcPr>
            <w:tcW w:w="3544" w:type="dxa"/>
            <w:tcBorders>
              <w:top w:val="nil"/>
              <w:left w:val="nil"/>
              <w:bottom w:val="single" w:sz="4" w:space="0" w:color="auto"/>
              <w:right w:val="single" w:sz="4" w:space="0" w:color="auto"/>
            </w:tcBorders>
            <w:noWrap/>
            <w:vAlign w:val="bottom"/>
            <w:hideMark/>
          </w:tcPr>
          <w:p w14:paraId="34E827B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Thorny Devil</w:t>
            </w:r>
          </w:p>
        </w:tc>
        <w:tc>
          <w:tcPr>
            <w:tcW w:w="940" w:type="dxa"/>
            <w:tcBorders>
              <w:top w:val="nil"/>
              <w:left w:val="nil"/>
              <w:bottom w:val="single" w:sz="4" w:space="0" w:color="auto"/>
              <w:right w:val="single" w:sz="4" w:space="0" w:color="auto"/>
            </w:tcBorders>
            <w:noWrap/>
            <w:vAlign w:val="bottom"/>
            <w:hideMark/>
          </w:tcPr>
          <w:p w14:paraId="4947BE7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6062BD2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46FFB73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5B25AE3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55DB8337"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2EDF3C3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Agamidae</w:t>
            </w:r>
          </w:p>
        </w:tc>
        <w:tc>
          <w:tcPr>
            <w:tcW w:w="2894" w:type="dxa"/>
            <w:tcBorders>
              <w:top w:val="nil"/>
              <w:left w:val="nil"/>
              <w:bottom w:val="single" w:sz="4" w:space="0" w:color="auto"/>
              <w:right w:val="single" w:sz="4" w:space="0" w:color="auto"/>
            </w:tcBorders>
            <w:noWrap/>
            <w:vAlign w:val="bottom"/>
            <w:hideMark/>
          </w:tcPr>
          <w:p w14:paraId="45170890"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Pogona minor</w:t>
            </w:r>
          </w:p>
        </w:tc>
        <w:tc>
          <w:tcPr>
            <w:tcW w:w="3544" w:type="dxa"/>
            <w:tcBorders>
              <w:top w:val="nil"/>
              <w:left w:val="nil"/>
              <w:bottom w:val="single" w:sz="4" w:space="0" w:color="auto"/>
              <w:right w:val="single" w:sz="4" w:space="0" w:color="auto"/>
            </w:tcBorders>
            <w:noWrap/>
            <w:vAlign w:val="bottom"/>
            <w:hideMark/>
          </w:tcPr>
          <w:p w14:paraId="1FB067B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Western Bearded Dragon</w:t>
            </w:r>
          </w:p>
        </w:tc>
        <w:tc>
          <w:tcPr>
            <w:tcW w:w="940" w:type="dxa"/>
            <w:tcBorders>
              <w:top w:val="nil"/>
              <w:left w:val="nil"/>
              <w:bottom w:val="single" w:sz="4" w:space="0" w:color="auto"/>
              <w:right w:val="single" w:sz="4" w:space="0" w:color="auto"/>
            </w:tcBorders>
            <w:noWrap/>
            <w:vAlign w:val="bottom"/>
            <w:hideMark/>
          </w:tcPr>
          <w:p w14:paraId="4D86899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3D58C6E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11D3B1D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015931E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6B1BEA6C"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6145C63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Carphodactylidae</w:t>
            </w:r>
          </w:p>
        </w:tc>
        <w:tc>
          <w:tcPr>
            <w:tcW w:w="2894" w:type="dxa"/>
            <w:tcBorders>
              <w:top w:val="nil"/>
              <w:left w:val="nil"/>
              <w:bottom w:val="single" w:sz="4" w:space="0" w:color="auto"/>
              <w:right w:val="single" w:sz="4" w:space="0" w:color="auto"/>
            </w:tcBorders>
            <w:noWrap/>
            <w:vAlign w:val="bottom"/>
            <w:hideMark/>
          </w:tcPr>
          <w:p w14:paraId="4CD16313"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Nephrurus levis occidentalis</w:t>
            </w:r>
          </w:p>
        </w:tc>
        <w:tc>
          <w:tcPr>
            <w:tcW w:w="3544" w:type="dxa"/>
            <w:tcBorders>
              <w:top w:val="nil"/>
              <w:left w:val="nil"/>
              <w:bottom w:val="single" w:sz="4" w:space="0" w:color="auto"/>
              <w:right w:val="single" w:sz="4" w:space="0" w:color="auto"/>
            </w:tcBorders>
            <w:noWrap/>
            <w:vAlign w:val="bottom"/>
            <w:hideMark/>
          </w:tcPr>
          <w:p w14:paraId="17D2B3D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Western Knob-tailed Gecko</w:t>
            </w:r>
          </w:p>
        </w:tc>
        <w:tc>
          <w:tcPr>
            <w:tcW w:w="940" w:type="dxa"/>
            <w:tcBorders>
              <w:top w:val="nil"/>
              <w:left w:val="nil"/>
              <w:bottom w:val="single" w:sz="4" w:space="0" w:color="auto"/>
              <w:right w:val="single" w:sz="4" w:space="0" w:color="auto"/>
            </w:tcBorders>
            <w:noWrap/>
            <w:vAlign w:val="bottom"/>
            <w:hideMark/>
          </w:tcPr>
          <w:p w14:paraId="094ABE3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1370F04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6EBF47A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3B2DE7A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292248B0"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28FD106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Carphodactylidae</w:t>
            </w:r>
          </w:p>
        </w:tc>
        <w:tc>
          <w:tcPr>
            <w:tcW w:w="2894" w:type="dxa"/>
            <w:tcBorders>
              <w:top w:val="nil"/>
              <w:left w:val="nil"/>
              <w:bottom w:val="single" w:sz="4" w:space="0" w:color="auto"/>
              <w:right w:val="single" w:sz="4" w:space="0" w:color="auto"/>
            </w:tcBorders>
            <w:noWrap/>
            <w:vAlign w:val="bottom"/>
            <w:hideMark/>
          </w:tcPr>
          <w:p w14:paraId="0F6AC08C"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Underwoodisaurus milii</w:t>
            </w:r>
          </w:p>
        </w:tc>
        <w:tc>
          <w:tcPr>
            <w:tcW w:w="3544" w:type="dxa"/>
            <w:tcBorders>
              <w:top w:val="nil"/>
              <w:left w:val="nil"/>
              <w:bottom w:val="single" w:sz="4" w:space="0" w:color="auto"/>
              <w:right w:val="single" w:sz="4" w:space="0" w:color="auto"/>
            </w:tcBorders>
            <w:noWrap/>
            <w:vAlign w:val="bottom"/>
            <w:hideMark/>
          </w:tcPr>
          <w:p w14:paraId="0D6963C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Barking Gecko</w:t>
            </w:r>
          </w:p>
        </w:tc>
        <w:tc>
          <w:tcPr>
            <w:tcW w:w="940" w:type="dxa"/>
            <w:tcBorders>
              <w:top w:val="nil"/>
              <w:left w:val="nil"/>
              <w:bottom w:val="single" w:sz="4" w:space="0" w:color="auto"/>
              <w:right w:val="single" w:sz="4" w:space="0" w:color="auto"/>
            </w:tcBorders>
            <w:noWrap/>
            <w:vAlign w:val="bottom"/>
            <w:hideMark/>
          </w:tcPr>
          <w:p w14:paraId="1F255D2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777359D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1F4966B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5DF55DF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6329C1C7"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234B42C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lastRenderedPageBreak/>
              <w:t>Diplodactylidae</w:t>
            </w:r>
          </w:p>
        </w:tc>
        <w:tc>
          <w:tcPr>
            <w:tcW w:w="2894" w:type="dxa"/>
            <w:tcBorders>
              <w:top w:val="nil"/>
              <w:left w:val="nil"/>
              <w:bottom w:val="single" w:sz="4" w:space="0" w:color="auto"/>
              <w:right w:val="single" w:sz="4" w:space="0" w:color="auto"/>
            </w:tcBorders>
            <w:noWrap/>
            <w:vAlign w:val="bottom"/>
            <w:hideMark/>
          </w:tcPr>
          <w:p w14:paraId="194CD682"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Diplodactylus ornatus</w:t>
            </w:r>
          </w:p>
        </w:tc>
        <w:tc>
          <w:tcPr>
            <w:tcW w:w="3544" w:type="dxa"/>
            <w:tcBorders>
              <w:top w:val="nil"/>
              <w:left w:val="nil"/>
              <w:bottom w:val="single" w:sz="4" w:space="0" w:color="auto"/>
              <w:right w:val="single" w:sz="4" w:space="0" w:color="auto"/>
            </w:tcBorders>
            <w:noWrap/>
            <w:vAlign w:val="bottom"/>
            <w:hideMark/>
          </w:tcPr>
          <w:p w14:paraId="33CDFE6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Ornate Stone Gecko</w:t>
            </w:r>
          </w:p>
        </w:tc>
        <w:tc>
          <w:tcPr>
            <w:tcW w:w="940" w:type="dxa"/>
            <w:tcBorders>
              <w:top w:val="nil"/>
              <w:left w:val="nil"/>
              <w:bottom w:val="single" w:sz="4" w:space="0" w:color="auto"/>
              <w:right w:val="single" w:sz="4" w:space="0" w:color="auto"/>
            </w:tcBorders>
            <w:noWrap/>
            <w:vAlign w:val="bottom"/>
            <w:hideMark/>
          </w:tcPr>
          <w:p w14:paraId="00A4E88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5179E86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4CD56AF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3275903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352EEF61"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53FBD38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Diplodactylidae</w:t>
            </w:r>
          </w:p>
        </w:tc>
        <w:tc>
          <w:tcPr>
            <w:tcW w:w="2894" w:type="dxa"/>
            <w:tcBorders>
              <w:top w:val="nil"/>
              <w:left w:val="nil"/>
              <w:bottom w:val="single" w:sz="4" w:space="0" w:color="auto"/>
              <w:right w:val="single" w:sz="4" w:space="0" w:color="auto"/>
            </w:tcBorders>
            <w:noWrap/>
            <w:vAlign w:val="bottom"/>
            <w:hideMark/>
          </w:tcPr>
          <w:p w14:paraId="7EEF7D0B"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Diplodactylus pulcher</w:t>
            </w:r>
          </w:p>
        </w:tc>
        <w:tc>
          <w:tcPr>
            <w:tcW w:w="3544" w:type="dxa"/>
            <w:tcBorders>
              <w:top w:val="nil"/>
              <w:left w:val="nil"/>
              <w:bottom w:val="single" w:sz="4" w:space="0" w:color="auto"/>
              <w:right w:val="single" w:sz="4" w:space="0" w:color="auto"/>
            </w:tcBorders>
            <w:noWrap/>
            <w:vAlign w:val="bottom"/>
            <w:hideMark/>
          </w:tcPr>
          <w:p w14:paraId="449D115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Fine-Faced Gecko</w:t>
            </w:r>
          </w:p>
        </w:tc>
        <w:tc>
          <w:tcPr>
            <w:tcW w:w="940" w:type="dxa"/>
            <w:tcBorders>
              <w:top w:val="nil"/>
              <w:left w:val="nil"/>
              <w:bottom w:val="single" w:sz="4" w:space="0" w:color="auto"/>
              <w:right w:val="single" w:sz="4" w:space="0" w:color="auto"/>
            </w:tcBorders>
            <w:noWrap/>
            <w:vAlign w:val="bottom"/>
            <w:hideMark/>
          </w:tcPr>
          <w:p w14:paraId="58B0457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7D6521B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2BCC757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5DC3A21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2C08E8DB"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64A2229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Diplodactylidae</w:t>
            </w:r>
          </w:p>
        </w:tc>
        <w:tc>
          <w:tcPr>
            <w:tcW w:w="2894" w:type="dxa"/>
            <w:tcBorders>
              <w:top w:val="nil"/>
              <w:left w:val="nil"/>
              <w:bottom w:val="single" w:sz="4" w:space="0" w:color="auto"/>
              <w:right w:val="single" w:sz="4" w:space="0" w:color="auto"/>
            </w:tcBorders>
            <w:noWrap/>
            <w:vAlign w:val="bottom"/>
            <w:hideMark/>
          </w:tcPr>
          <w:p w14:paraId="3B161090"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Rhynchoedura ornata</w:t>
            </w:r>
          </w:p>
        </w:tc>
        <w:tc>
          <w:tcPr>
            <w:tcW w:w="3544" w:type="dxa"/>
            <w:tcBorders>
              <w:top w:val="nil"/>
              <w:left w:val="nil"/>
              <w:bottom w:val="single" w:sz="4" w:space="0" w:color="auto"/>
              <w:right w:val="single" w:sz="4" w:space="0" w:color="auto"/>
            </w:tcBorders>
            <w:noWrap/>
            <w:vAlign w:val="bottom"/>
            <w:hideMark/>
          </w:tcPr>
          <w:p w14:paraId="58863B0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Western Beaked Gecko</w:t>
            </w:r>
          </w:p>
        </w:tc>
        <w:tc>
          <w:tcPr>
            <w:tcW w:w="940" w:type="dxa"/>
            <w:tcBorders>
              <w:top w:val="nil"/>
              <w:left w:val="nil"/>
              <w:bottom w:val="single" w:sz="4" w:space="0" w:color="auto"/>
              <w:right w:val="single" w:sz="4" w:space="0" w:color="auto"/>
            </w:tcBorders>
            <w:noWrap/>
            <w:vAlign w:val="bottom"/>
            <w:hideMark/>
          </w:tcPr>
          <w:p w14:paraId="3092754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7DA9C51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74FAC1D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52EB683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480F43EE"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6CD9F73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Diplodactylidae</w:t>
            </w:r>
          </w:p>
        </w:tc>
        <w:tc>
          <w:tcPr>
            <w:tcW w:w="2894" w:type="dxa"/>
            <w:tcBorders>
              <w:top w:val="nil"/>
              <w:left w:val="nil"/>
              <w:bottom w:val="single" w:sz="4" w:space="0" w:color="auto"/>
              <w:right w:val="single" w:sz="4" w:space="0" w:color="auto"/>
            </w:tcBorders>
            <w:noWrap/>
            <w:vAlign w:val="bottom"/>
            <w:hideMark/>
          </w:tcPr>
          <w:p w14:paraId="00EDFB23"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Strophurus spinigerus</w:t>
            </w:r>
          </w:p>
        </w:tc>
        <w:tc>
          <w:tcPr>
            <w:tcW w:w="3544" w:type="dxa"/>
            <w:tcBorders>
              <w:top w:val="nil"/>
              <w:left w:val="nil"/>
              <w:bottom w:val="single" w:sz="4" w:space="0" w:color="auto"/>
              <w:right w:val="single" w:sz="4" w:space="0" w:color="auto"/>
            </w:tcBorders>
            <w:noWrap/>
            <w:vAlign w:val="bottom"/>
            <w:hideMark/>
          </w:tcPr>
          <w:p w14:paraId="44C80E7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South-Western Spiny-tailed Gecko</w:t>
            </w:r>
          </w:p>
        </w:tc>
        <w:tc>
          <w:tcPr>
            <w:tcW w:w="940" w:type="dxa"/>
            <w:tcBorders>
              <w:top w:val="nil"/>
              <w:left w:val="nil"/>
              <w:bottom w:val="single" w:sz="4" w:space="0" w:color="auto"/>
              <w:right w:val="single" w:sz="4" w:space="0" w:color="auto"/>
            </w:tcBorders>
            <w:noWrap/>
            <w:vAlign w:val="bottom"/>
            <w:hideMark/>
          </w:tcPr>
          <w:p w14:paraId="49DF86C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1F436C2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7898A31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12B515B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4C9EED1C"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0CADE69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Elapidae</w:t>
            </w:r>
          </w:p>
        </w:tc>
        <w:tc>
          <w:tcPr>
            <w:tcW w:w="2894" w:type="dxa"/>
            <w:tcBorders>
              <w:top w:val="nil"/>
              <w:left w:val="nil"/>
              <w:bottom w:val="single" w:sz="4" w:space="0" w:color="auto"/>
              <w:right w:val="single" w:sz="4" w:space="0" w:color="auto"/>
            </w:tcBorders>
            <w:noWrap/>
            <w:vAlign w:val="bottom"/>
            <w:hideMark/>
          </w:tcPr>
          <w:p w14:paraId="0674F71F"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Brachyurophis fasciolatus</w:t>
            </w:r>
          </w:p>
        </w:tc>
        <w:tc>
          <w:tcPr>
            <w:tcW w:w="3544" w:type="dxa"/>
            <w:tcBorders>
              <w:top w:val="nil"/>
              <w:left w:val="nil"/>
              <w:bottom w:val="single" w:sz="4" w:space="0" w:color="auto"/>
              <w:right w:val="single" w:sz="4" w:space="0" w:color="auto"/>
            </w:tcBorders>
            <w:noWrap/>
            <w:vAlign w:val="bottom"/>
            <w:hideMark/>
          </w:tcPr>
          <w:p w14:paraId="50390AD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Narrow-banded Shovel-nosed Snake</w:t>
            </w:r>
          </w:p>
        </w:tc>
        <w:tc>
          <w:tcPr>
            <w:tcW w:w="940" w:type="dxa"/>
            <w:tcBorders>
              <w:top w:val="nil"/>
              <w:left w:val="nil"/>
              <w:bottom w:val="single" w:sz="4" w:space="0" w:color="auto"/>
              <w:right w:val="single" w:sz="4" w:space="0" w:color="auto"/>
            </w:tcBorders>
            <w:noWrap/>
            <w:vAlign w:val="bottom"/>
            <w:hideMark/>
          </w:tcPr>
          <w:p w14:paraId="3760FAB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1E7F5C4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1703FE2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0F3A5A1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0274782C"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07FB335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Elapidae</w:t>
            </w:r>
          </w:p>
        </w:tc>
        <w:tc>
          <w:tcPr>
            <w:tcW w:w="2894" w:type="dxa"/>
            <w:tcBorders>
              <w:top w:val="nil"/>
              <w:left w:val="nil"/>
              <w:bottom w:val="single" w:sz="4" w:space="0" w:color="auto"/>
              <w:right w:val="single" w:sz="4" w:space="0" w:color="auto"/>
            </w:tcBorders>
            <w:noWrap/>
            <w:vAlign w:val="bottom"/>
            <w:hideMark/>
          </w:tcPr>
          <w:p w14:paraId="4AECBD0F"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Brachyurophis semifasciata</w:t>
            </w:r>
          </w:p>
        </w:tc>
        <w:tc>
          <w:tcPr>
            <w:tcW w:w="3544" w:type="dxa"/>
            <w:tcBorders>
              <w:top w:val="nil"/>
              <w:left w:val="nil"/>
              <w:bottom w:val="single" w:sz="4" w:space="0" w:color="auto"/>
              <w:right w:val="single" w:sz="4" w:space="0" w:color="auto"/>
            </w:tcBorders>
            <w:noWrap/>
            <w:vAlign w:val="bottom"/>
            <w:hideMark/>
          </w:tcPr>
          <w:p w14:paraId="771DD45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Southern Shovel-nosed Snake</w:t>
            </w:r>
          </w:p>
        </w:tc>
        <w:tc>
          <w:tcPr>
            <w:tcW w:w="940" w:type="dxa"/>
            <w:tcBorders>
              <w:top w:val="nil"/>
              <w:left w:val="nil"/>
              <w:bottom w:val="single" w:sz="4" w:space="0" w:color="auto"/>
              <w:right w:val="single" w:sz="4" w:space="0" w:color="auto"/>
            </w:tcBorders>
            <w:noWrap/>
            <w:vAlign w:val="bottom"/>
            <w:hideMark/>
          </w:tcPr>
          <w:p w14:paraId="4E68236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0C226AB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1F6437C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62BCDCE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668AB9C5"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4932DE1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Elapidae</w:t>
            </w:r>
          </w:p>
        </w:tc>
        <w:tc>
          <w:tcPr>
            <w:tcW w:w="2894" w:type="dxa"/>
            <w:tcBorders>
              <w:top w:val="nil"/>
              <w:left w:val="nil"/>
              <w:bottom w:val="single" w:sz="4" w:space="0" w:color="auto"/>
              <w:right w:val="single" w:sz="4" w:space="0" w:color="auto"/>
            </w:tcBorders>
            <w:noWrap/>
            <w:vAlign w:val="bottom"/>
            <w:hideMark/>
          </w:tcPr>
          <w:p w14:paraId="3F7E00DA"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Pseudonaja mengdeni</w:t>
            </w:r>
          </w:p>
        </w:tc>
        <w:tc>
          <w:tcPr>
            <w:tcW w:w="3544" w:type="dxa"/>
            <w:tcBorders>
              <w:top w:val="nil"/>
              <w:left w:val="nil"/>
              <w:bottom w:val="single" w:sz="4" w:space="0" w:color="auto"/>
              <w:right w:val="single" w:sz="4" w:space="0" w:color="auto"/>
            </w:tcBorders>
            <w:noWrap/>
            <w:vAlign w:val="bottom"/>
            <w:hideMark/>
          </w:tcPr>
          <w:p w14:paraId="5FF3916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Western Brown Snake, Gwardar</w:t>
            </w:r>
          </w:p>
        </w:tc>
        <w:tc>
          <w:tcPr>
            <w:tcW w:w="940" w:type="dxa"/>
            <w:tcBorders>
              <w:top w:val="nil"/>
              <w:left w:val="nil"/>
              <w:bottom w:val="single" w:sz="4" w:space="0" w:color="auto"/>
              <w:right w:val="single" w:sz="4" w:space="0" w:color="auto"/>
            </w:tcBorders>
            <w:noWrap/>
            <w:vAlign w:val="bottom"/>
            <w:hideMark/>
          </w:tcPr>
          <w:p w14:paraId="1E1DC69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7758E5E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28788E3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33F55A0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629A5EF7"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7305997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Elapidae</w:t>
            </w:r>
          </w:p>
        </w:tc>
        <w:tc>
          <w:tcPr>
            <w:tcW w:w="2894" w:type="dxa"/>
            <w:tcBorders>
              <w:top w:val="nil"/>
              <w:left w:val="nil"/>
              <w:bottom w:val="single" w:sz="4" w:space="0" w:color="auto"/>
              <w:right w:val="single" w:sz="4" w:space="0" w:color="auto"/>
            </w:tcBorders>
            <w:noWrap/>
            <w:vAlign w:val="bottom"/>
            <w:hideMark/>
          </w:tcPr>
          <w:p w14:paraId="38DEA2A9"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Simoselaps bertholdi</w:t>
            </w:r>
          </w:p>
        </w:tc>
        <w:tc>
          <w:tcPr>
            <w:tcW w:w="3544" w:type="dxa"/>
            <w:tcBorders>
              <w:top w:val="nil"/>
              <w:left w:val="nil"/>
              <w:bottom w:val="single" w:sz="4" w:space="0" w:color="auto"/>
              <w:right w:val="single" w:sz="4" w:space="0" w:color="auto"/>
            </w:tcBorders>
            <w:noWrap/>
            <w:vAlign w:val="bottom"/>
            <w:hideMark/>
          </w:tcPr>
          <w:p w14:paraId="5012FB3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Desert Banded Snake</w:t>
            </w:r>
          </w:p>
        </w:tc>
        <w:tc>
          <w:tcPr>
            <w:tcW w:w="940" w:type="dxa"/>
            <w:tcBorders>
              <w:top w:val="nil"/>
              <w:left w:val="nil"/>
              <w:bottom w:val="single" w:sz="4" w:space="0" w:color="auto"/>
              <w:right w:val="single" w:sz="4" w:space="0" w:color="auto"/>
            </w:tcBorders>
            <w:noWrap/>
            <w:vAlign w:val="bottom"/>
            <w:hideMark/>
          </w:tcPr>
          <w:p w14:paraId="033D6F2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66DE587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7AF51F5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28BFD6A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0C7EEFA0"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573A209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Elapidae</w:t>
            </w:r>
          </w:p>
        </w:tc>
        <w:tc>
          <w:tcPr>
            <w:tcW w:w="2894" w:type="dxa"/>
            <w:tcBorders>
              <w:top w:val="nil"/>
              <w:left w:val="nil"/>
              <w:bottom w:val="single" w:sz="4" w:space="0" w:color="auto"/>
              <w:right w:val="single" w:sz="4" w:space="0" w:color="auto"/>
            </w:tcBorders>
            <w:noWrap/>
            <w:vAlign w:val="bottom"/>
            <w:hideMark/>
          </w:tcPr>
          <w:p w14:paraId="6C0037A9"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Simoselaps littoralis</w:t>
            </w:r>
          </w:p>
        </w:tc>
        <w:tc>
          <w:tcPr>
            <w:tcW w:w="3544" w:type="dxa"/>
            <w:tcBorders>
              <w:top w:val="nil"/>
              <w:left w:val="nil"/>
              <w:bottom w:val="single" w:sz="4" w:space="0" w:color="auto"/>
              <w:right w:val="single" w:sz="4" w:space="0" w:color="auto"/>
            </w:tcBorders>
            <w:noWrap/>
            <w:vAlign w:val="bottom"/>
            <w:hideMark/>
          </w:tcPr>
          <w:p w14:paraId="5F64383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West-coast Banded Snake</w:t>
            </w:r>
          </w:p>
        </w:tc>
        <w:tc>
          <w:tcPr>
            <w:tcW w:w="940" w:type="dxa"/>
            <w:tcBorders>
              <w:top w:val="nil"/>
              <w:left w:val="nil"/>
              <w:bottom w:val="single" w:sz="4" w:space="0" w:color="auto"/>
              <w:right w:val="single" w:sz="4" w:space="0" w:color="auto"/>
            </w:tcBorders>
            <w:noWrap/>
            <w:vAlign w:val="bottom"/>
            <w:hideMark/>
          </w:tcPr>
          <w:p w14:paraId="22CC9BE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1E868AB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2A839FF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169C7D4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5CB67AF4"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7CBB970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Elapidae</w:t>
            </w:r>
          </w:p>
        </w:tc>
        <w:tc>
          <w:tcPr>
            <w:tcW w:w="2894" w:type="dxa"/>
            <w:tcBorders>
              <w:top w:val="nil"/>
              <w:left w:val="nil"/>
              <w:bottom w:val="single" w:sz="4" w:space="0" w:color="auto"/>
              <w:right w:val="single" w:sz="4" w:space="0" w:color="auto"/>
            </w:tcBorders>
            <w:noWrap/>
            <w:vAlign w:val="bottom"/>
            <w:hideMark/>
          </w:tcPr>
          <w:p w14:paraId="439CDEF3"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Suta monachus</w:t>
            </w:r>
          </w:p>
        </w:tc>
        <w:tc>
          <w:tcPr>
            <w:tcW w:w="3544" w:type="dxa"/>
            <w:tcBorders>
              <w:top w:val="nil"/>
              <w:left w:val="nil"/>
              <w:bottom w:val="single" w:sz="4" w:space="0" w:color="auto"/>
              <w:right w:val="single" w:sz="4" w:space="0" w:color="auto"/>
            </w:tcBorders>
            <w:noWrap/>
            <w:vAlign w:val="bottom"/>
            <w:hideMark/>
          </w:tcPr>
          <w:p w14:paraId="7421E52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Monk Snake</w:t>
            </w:r>
          </w:p>
        </w:tc>
        <w:tc>
          <w:tcPr>
            <w:tcW w:w="940" w:type="dxa"/>
            <w:tcBorders>
              <w:top w:val="nil"/>
              <w:left w:val="nil"/>
              <w:bottom w:val="single" w:sz="4" w:space="0" w:color="auto"/>
              <w:right w:val="single" w:sz="4" w:space="0" w:color="auto"/>
            </w:tcBorders>
            <w:noWrap/>
            <w:vAlign w:val="bottom"/>
            <w:hideMark/>
          </w:tcPr>
          <w:p w14:paraId="53619B1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628837A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1ECB90C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027EFCD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31B86566"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5F97BAF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Gekkonidae</w:t>
            </w:r>
          </w:p>
        </w:tc>
        <w:tc>
          <w:tcPr>
            <w:tcW w:w="2894" w:type="dxa"/>
            <w:tcBorders>
              <w:top w:val="nil"/>
              <w:left w:val="nil"/>
              <w:bottom w:val="single" w:sz="4" w:space="0" w:color="auto"/>
              <w:right w:val="single" w:sz="4" w:space="0" w:color="auto"/>
            </w:tcBorders>
            <w:noWrap/>
            <w:vAlign w:val="bottom"/>
            <w:hideMark/>
          </w:tcPr>
          <w:p w14:paraId="5AED25F2"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Gehyra variegata</w:t>
            </w:r>
          </w:p>
        </w:tc>
        <w:tc>
          <w:tcPr>
            <w:tcW w:w="3544" w:type="dxa"/>
            <w:tcBorders>
              <w:top w:val="nil"/>
              <w:left w:val="nil"/>
              <w:bottom w:val="single" w:sz="4" w:space="0" w:color="auto"/>
              <w:right w:val="single" w:sz="4" w:space="0" w:color="auto"/>
            </w:tcBorders>
            <w:noWrap/>
            <w:vAlign w:val="bottom"/>
            <w:hideMark/>
          </w:tcPr>
          <w:p w14:paraId="56D58AE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Variegated Dtella</w:t>
            </w:r>
          </w:p>
        </w:tc>
        <w:tc>
          <w:tcPr>
            <w:tcW w:w="940" w:type="dxa"/>
            <w:tcBorders>
              <w:top w:val="nil"/>
              <w:left w:val="nil"/>
              <w:bottom w:val="single" w:sz="4" w:space="0" w:color="auto"/>
              <w:right w:val="single" w:sz="4" w:space="0" w:color="auto"/>
            </w:tcBorders>
            <w:noWrap/>
            <w:vAlign w:val="bottom"/>
            <w:hideMark/>
          </w:tcPr>
          <w:p w14:paraId="593FBA6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7CDE06F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6CBED30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6FB2998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3F798544"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0A16CB0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Pygopodidae</w:t>
            </w:r>
          </w:p>
        </w:tc>
        <w:tc>
          <w:tcPr>
            <w:tcW w:w="2894" w:type="dxa"/>
            <w:tcBorders>
              <w:top w:val="nil"/>
              <w:left w:val="nil"/>
              <w:bottom w:val="single" w:sz="4" w:space="0" w:color="auto"/>
              <w:right w:val="single" w:sz="4" w:space="0" w:color="auto"/>
            </w:tcBorders>
            <w:noWrap/>
            <w:vAlign w:val="bottom"/>
            <w:hideMark/>
          </w:tcPr>
          <w:p w14:paraId="27789920"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Lialis burtonis</w:t>
            </w:r>
          </w:p>
        </w:tc>
        <w:tc>
          <w:tcPr>
            <w:tcW w:w="3544" w:type="dxa"/>
            <w:tcBorders>
              <w:top w:val="nil"/>
              <w:left w:val="nil"/>
              <w:bottom w:val="single" w:sz="4" w:space="0" w:color="auto"/>
              <w:right w:val="single" w:sz="4" w:space="0" w:color="auto"/>
            </w:tcBorders>
            <w:noWrap/>
            <w:vAlign w:val="bottom"/>
            <w:hideMark/>
          </w:tcPr>
          <w:p w14:paraId="58972D9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Burtons Legless Lizard</w:t>
            </w:r>
          </w:p>
        </w:tc>
        <w:tc>
          <w:tcPr>
            <w:tcW w:w="940" w:type="dxa"/>
            <w:tcBorders>
              <w:top w:val="nil"/>
              <w:left w:val="nil"/>
              <w:bottom w:val="single" w:sz="4" w:space="0" w:color="auto"/>
              <w:right w:val="single" w:sz="4" w:space="0" w:color="auto"/>
            </w:tcBorders>
            <w:noWrap/>
            <w:vAlign w:val="bottom"/>
            <w:hideMark/>
          </w:tcPr>
          <w:p w14:paraId="3ABC4F2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65352A1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439D750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0AA0376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15C3B129"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33FA534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Pygopodidae</w:t>
            </w:r>
          </w:p>
        </w:tc>
        <w:tc>
          <w:tcPr>
            <w:tcW w:w="2894" w:type="dxa"/>
            <w:tcBorders>
              <w:top w:val="nil"/>
              <w:left w:val="nil"/>
              <w:bottom w:val="single" w:sz="4" w:space="0" w:color="auto"/>
              <w:right w:val="single" w:sz="4" w:space="0" w:color="auto"/>
            </w:tcBorders>
            <w:noWrap/>
            <w:vAlign w:val="bottom"/>
            <w:hideMark/>
          </w:tcPr>
          <w:p w14:paraId="255A8365"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Pygopus lepidopodus</w:t>
            </w:r>
          </w:p>
        </w:tc>
        <w:tc>
          <w:tcPr>
            <w:tcW w:w="3544" w:type="dxa"/>
            <w:tcBorders>
              <w:top w:val="nil"/>
              <w:left w:val="nil"/>
              <w:bottom w:val="single" w:sz="4" w:space="0" w:color="auto"/>
              <w:right w:val="single" w:sz="4" w:space="0" w:color="auto"/>
            </w:tcBorders>
            <w:noWrap/>
            <w:vAlign w:val="bottom"/>
            <w:hideMark/>
          </w:tcPr>
          <w:p w14:paraId="1C6F8C0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Common Scaley-foot</w:t>
            </w:r>
          </w:p>
        </w:tc>
        <w:tc>
          <w:tcPr>
            <w:tcW w:w="940" w:type="dxa"/>
            <w:tcBorders>
              <w:top w:val="nil"/>
              <w:left w:val="nil"/>
              <w:bottom w:val="single" w:sz="4" w:space="0" w:color="auto"/>
              <w:right w:val="single" w:sz="4" w:space="0" w:color="auto"/>
            </w:tcBorders>
            <w:noWrap/>
            <w:vAlign w:val="bottom"/>
            <w:hideMark/>
          </w:tcPr>
          <w:p w14:paraId="7E5C270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30516D9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3EE6090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19F637B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4234462D"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0F70314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Pygopodidae</w:t>
            </w:r>
          </w:p>
        </w:tc>
        <w:tc>
          <w:tcPr>
            <w:tcW w:w="2894" w:type="dxa"/>
            <w:tcBorders>
              <w:top w:val="nil"/>
              <w:left w:val="nil"/>
              <w:bottom w:val="single" w:sz="4" w:space="0" w:color="auto"/>
              <w:right w:val="single" w:sz="4" w:space="0" w:color="auto"/>
            </w:tcBorders>
            <w:noWrap/>
            <w:vAlign w:val="bottom"/>
            <w:hideMark/>
          </w:tcPr>
          <w:p w14:paraId="5E1F8A9F"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Pygopus nigriceps</w:t>
            </w:r>
          </w:p>
        </w:tc>
        <w:tc>
          <w:tcPr>
            <w:tcW w:w="3544" w:type="dxa"/>
            <w:tcBorders>
              <w:top w:val="nil"/>
              <w:left w:val="nil"/>
              <w:bottom w:val="single" w:sz="4" w:space="0" w:color="auto"/>
              <w:right w:val="single" w:sz="4" w:space="0" w:color="auto"/>
            </w:tcBorders>
            <w:noWrap/>
            <w:vAlign w:val="bottom"/>
            <w:hideMark/>
          </w:tcPr>
          <w:p w14:paraId="7B15CC1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Western Hooded Scaley-foot</w:t>
            </w:r>
          </w:p>
        </w:tc>
        <w:tc>
          <w:tcPr>
            <w:tcW w:w="940" w:type="dxa"/>
            <w:tcBorders>
              <w:top w:val="nil"/>
              <w:left w:val="nil"/>
              <w:bottom w:val="single" w:sz="4" w:space="0" w:color="auto"/>
              <w:right w:val="single" w:sz="4" w:space="0" w:color="auto"/>
            </w:tcBorders>
            <w:noWrap/>
            <w:vAlign w:val="bottom"/>
            <w:hideMark/>
          </w:tcPr>
          <w:p w14:paraId="0E42FEB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3B31CE0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0B8BFF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4AA8A0F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5BBEE8C7"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6A7509D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Scincidae</w:t>
            </w:r>
          </w:p>
        </w:tc>
        <w:tc>
          <w:tcPr>
            <w:tcW w:w="2894" w:type="dxa"/>
            <w:tcBorders>
              <w:top w:val="nil"/>
              <w:left w:val="nil"/>
              <w:bottom w:val="single" w:sz="4" w:space="0" w:color="auto"/>
              <w:right w:val="single" w:sz="4" w:space="0" w:color="auto"/>
            </w:tcBorders>
            <w:noWrap/>
            <w:vAlign w:val="bottom"/>
            <w:hideMark/>
          </w:tcPr>
          <w:p w14:paraId="27080AC6"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Ctenotus schomburgkii</w:t>
            </w:r>
          </w:p>
        </w:tc>
        <w:tc>
          <w:tcPr>
            <w:tcW w:w="3544" w:type="dxa"/>
            <w:tcBorders>
              <w:top w:val="nil"/>
              <w:left w:val="nil"/>
              <w:bottom w:val="single" w:sz="4" w:space="0" w:color="auto"/>
              <w:right w:val="single" w:sz="4" w:space="0" w:color="auto"/>
            </w:tcBorders>
            <w:noWrap/>
            <w:vAlign w:val="bottom"/>
            <w:hideMark/>
          </w:tcPr>
          <w:p w14:paraId="7A921D3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Barred Wedgesnout Ctenotus</w:t>
            </w:r>
          </w:p>
        </w:tc>
        <w:tc>
          <w:tcPr>
            <w:tcW w:w="940" w:type="dxa"/>
            <w:tcBorders>
              <w:top w:val="nil"/>
              <w:left w:val="nil"/>
              <w:bottom w:val="single" w:sz="4" w:space="0" w:color="auto"/>
              <w:right w:val="single" w:sz="4" w:space="0" w:color="auto"/>
            </w:tcBorders>
            <w:noWrap/>
            <w:vAlign w:val="bottom"/>
            <w:hideMark/>
          </w:tcPr>
          <w:p w14:paraId="5277347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4224E50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1C739DB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1A76D46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45DC4C0B"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45F4FC1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Scincidae</w:t>
            </w:r>
          </w:p>
        </w:tc>
        <w:tc>
          <w:tcPr>
            <w:tcW w:w="2894" w:type="dxa"/>
            <w:tcBorders>
              <w:top w:val="nil"/>
              <w:left w:val="nil"/>
              <w:bottom w:val="single" w:sz="4" w:space="0" w:color="auto"/>
              <w:right w:val="single" w:sz="4" w:space="0" w:color="auto"/>
            </w:tcBorders>
            <w:noWrap/>
            <w:vAlign w:val="bottom"/>
            <w:hideMark/>
          </w:tcPr>
          <w:p w14:paraId="62774050"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Lerista connivens</w:t>
            </w:r>
          </w:p>
        </w:tc>
        <w:tc>
          <w:tcPr>
            <w:tcW w:w="3544" w:type="dxa"/>
            <w:tcBorders>
              <w:top w:val="nil"/>
              <w:left w:val="nil"/>
              <w:bottom w:val="single" w:sz="4" w:space="0" w:color="auto"/>
              <w:right w:val="single" w:sz="4" w:space="0" w:color="auto"/>
            </w:tcBorders>
            <w:noWrap/>
            <w:vAlign w:val="bottom"/>
            <w:hideMark/>
          </w:tcPr>
          <w:p w14:paraId="13EB2DF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Blinking Broad-blazed Slider</w:t>
            </w:r>
          </w:p>
        </w:tc>
        <w:tc>
          <w:tcPr>
            <w:tcW w:w="940" w:type="dxa"/>
            <w:tcBorders>
              <w:top w:val="nil"/>
              <w:left w:val="nil"/>
              <w:bottom w:val="single" w:sz="4" w:space="0" w:color="auto"/>
              <w:right w:val="single" w:sz="4" w:space="0" w:color="auto"/>
            </w:tcBorders>
            <w:noWrap/>
            <w:vAlign w:val="bottom"/>
            <w:hideMark/>
          </w:tcPr>
          <w:p w14:paraId="404FC5C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4F62799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FDEA49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6B5C0FF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7B59DB0A"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2F5E248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Scincidae</w:t>
            </w:r>
          </w:p>
        </w:tc>
        <w:tc>
          <w:tcPr>
            <w:tcW w:w="2894" w:type="dxa"/>
            <w:tcBorders>
              <w:top w:val="nil"/>
              <w:left w:val="nil"/>
              <w:bottom w:val="single" w:sz="4" w:space="0" w:color="auto"/>
              <w:right w:val="single" w:sz="4" w:space="0" w:color="auto"/>
            </w:tcBorders>
            <w:noWrap/>
            <w:vAlign w:val="bottom"/>
            <w:hideMark/>
          </w:tcPr>
          <w:p w14:paraId="49AC2369"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Lerista elegans</w:t>
            </w:r>
          </w:p>
        </w:tc>
        <w:tc>
          <w:tcPr>
            <w:tcW w:w="3544" w:type="dxa"/>
            <w:tcBorders>
              <w:top w:val="nil"/>
              <w:left w:val="nil"/>
              <w:bottom w:val="single" w:sz="4" w:space="0" w:color="auto"/>
              <w:right w:val="single" w:sz="4" w:space="0" w:color="auto"/>
            </w:tcBorders>
            <w:noWrap/>
            <w:vAlign w:val="bottom"/>
            <w:hideMark/>
          </w:tcPr>
          <w:p w14:paraId="6BD7613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Elegant Slider</w:t>
            </w:r>
          </w:p>
        </w:tc>
        <w:tc>
          <w:tcPr>
            <w:tcW w:w="940" w:type="dxa"/>
            <w:tcBorders>
              <w:top w:val="nil"/>
              <w:left w:val="nil"/>
              <w:bottom w:val="single" w:sz="4" w:space="0" w:color="auto"/>
              <w:right w:val="single" w:sz="4" w:space="0" w:color="auto"/>
            </w:tcBorders>
            <w:noWrap/>
            <w:vAlign w:val="bottom"/>
            <w:hideMark/>
          </w:tcPr>
          <w:p w14:paraId="40B94E4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1FFDB93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63B7334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0636B21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3F1C5408"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4134F68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Scincidae</w:t>
            </w:r>
          </w:p>
        </w:tc>
        <w:tc>
          <w:tcPr>
            <w:tcW w:w="2894" w:type="dxa"/>
            <w:tcBorders>
              <w:top w:val="nil"/>
              <w:left w:val="nil"/>
              <w:bottom w:val="single" w:sz="4" w:space="0" w:color="auto"/>
              <w:right w:val="single" w:sz="4" w:space="0" w:color="auto"/>
            </w:tcBorders>
            <w:noWrap/>
            <w:vAlign w:val="bottom"/>
            <w:hideMark/>
          </w:tcPr>
          <w:p w14:paraId="27E3A364"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Lerista lineata</w:t>
            </w:r>
          </w:p>
        </w:tc>
        <w:tc>
          <w:tcPr>
            <w:tcW w:w="3544" w:type="dxa"/>
            <w:tcBorders>
              <w:top w:val="nil"/>
              <w:left w:val="nil"/>
              <w:bottom w:val="single" w:sz="4" w:space="0" w:color="auto"/>
              <w:right w:val="single" w:sz="4" w:space="0" w:color="auto"/>
            </w:tcBorders>
            <w:noWrap/>
            <w:vAlign w:val="bottom"/>
            <w:hideMark/>
          </w:tcPr>
          <w:p w14:paraId="63000C3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Perth Slider</w:t>
            </w:r>
          </w:p>
        </w:tc>
        <w:tc>
          <w:tcPr>
            <w:tcW w:w="940" w:type="dxa"/>
            <w:tcBorders>
              <w:top w:val="nil"/>
              <w:left w:val="nil"/>
              <w:bottom w:val="single" w:sz="4" w:space="0" w:color="auto"/>
              <w:right w:val="single" w:sz="4" w:space="0" w:color="auto"/>
            </w:tcBorders>
            <w:noWrap/>
            <w:vAlign w:val="bottom"/>
            <w:hideMark/>
          </w:tcPr>
          <w:p w14:paraId="13E09DF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2B19420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30802C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65606C0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72DE543A"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3CD0967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Scincidae</w:t>
            </w:r>
          </w:p>
        </w:tc>
        <w:tc>
          <w:tcPr>
            <w:tcW w:w="2894" w:type="dxa"/>
            <w:tcBorders>
              <w:top w:val="nil"/>
              <w:left w:val="nil"/>
              <w:bottom w:val="single" w:sz="4" w:space="0" w:color="auto"/>
              <w:right w:val="single" w:sz="4" w:space="0" w:color="auto"/>
            </w:tcBorders>
            <w:noWrap/>
            <w:vAlign w:val="bottom"/>
            <w:hideMark/>
          </w:tcPr>
          <w:p w14:paraId="2928373B"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Lerista macropisthopus</w:t>
            </w:r>
          </w:p>
        </w:tc>
        <w:tc>
          <w:tcPr>
            <w:tcW w:w="3544" w:type="dxa"/>
            <w:tcBorders>
              <w:top w:val="nil"/>
              <w:left w:val="nil"/>
              <w:bottom w:val="single" w:sz="4" w:space="0" w:color="auto"/>
              <w:right w:val="single" w:sz="4" w:space="0" w:color="auto"/>
            </w:tcBorders>
            <w:noWrap/>
            <w:vAlign w:val="bottom"/>
            <w:hideMark/>
          </w:tcPr>
          <w:p w14:paraId="06DBA58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Unpatterned Robust Slider</w:t>
            </w:r>
          </w:p>
        </w:tc>
        <w:tc>
          <w:tcPr>
            <w:tcW w:w="940" w:type="dxa"/>
            <w:tcBorders>
              <w:top w:val="nil"/>
              <w:left w:val="nil"/>
              <w:bottom w:val="single" w:sz="4" w:space="0" w:color="auto"/>
              <w:right w:val="single" w:sz="4" w:space="0" w:color="auto"/>
            </w:tcBorders>
            <w:noWrap/>
            <w:vAlign w:val="bottom"/>
            <w:hideMark/>
          </w:tcPr>
          <w:p w14:paraId="336A16B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07F743A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33EC16B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033066A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1564A1E0"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56522D2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Scincidae</w:t>
            </w:r>
          </w:p>
        </w:tc>
        <w:tc>
          <w:tcPr>
            <w:tcW w:w="2894" w:type="dxa"/>
            <w:tcBorders>
              <w:top w:val="nil"/>
              <w:left w:val="nil"/>
              <w:bottom w:val="single" w:sz="4" w:space="0" w:color="auto"/>
              <w:right w:val="single" w:sz="4" w:space="0" w:color="auto"/>
            </w:tcBorders>
            <w:noWrap/>
            <w:vAlign w:val="bottom"/>
            <w:hideMark/>
          </w:tcPr>
          <w:p w14:paraId="299C3513"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Lerista miopus</w:t>
            </w:r>
          </w:p>
        </w:tc>
        <w:tc>
          <w:tcPr>
            <w:tcW w:w="3544" w:type="dxa"/>
            <w:tcBorders>
              <w:top w:val="nil"/>
              <w:left w:val="nil"/>
              <w:bottom w:val="single" w:sz="4" w:space="0" w:color="auto"/>
              <w:right w:val="single" w:sz="4" w:space="0" w:color="auto"/>
            </w:tcBorders>
            <w:noWrap/>
            <w:vAlign w:val="bottom"/>
            <w:hideMark/>
          </w:tcPr>
          <w:p w14:paraId="68ACDAF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Northern Dotted-Line Robust Slider</w:t>
            </w:r>
          </w:p>
        </w:tc>
        <w:tc>
          <w:tcPr>
            <w:tcW w:w="940" w:type="dxa"/>
            <w:tcBorders>
              <w:top w:val="nil"/>
              <w:left w:val="nil"/>
              <w:bottom w:val="single" w:sz="4" w:space="0" w:color="auto"/>
              <w:right w:val="single" w:sz="4" w:space="0" w:color="auto"/>
            </w:tcBorders>
            <w:noWrap/>
            <w:vAlign w:val="bottom"/>
            <w:hideMark/>
          </w:tcPr>
          <w:p w14:paraId="4A581C8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314A493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9E8BB3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406247A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451518A5"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50A2C2A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Scincidae</w:t>
            </w:r>
          </w:p>
        </w:tc>
        <w:tc>
          <w:tcPr>
            <w:tcW w:w="2894" w:type="dxa"/>
            <w:tcBorders>
              <w:top w:val="nil"/>
              <w:left w:val="nil"/>
              <w:bottom w:val="single" w:sz="4" w:space="0" w:color="auto"/>
              <w:right w:val="single" w:sz="4" w:space="0" w:color="auto"/>
            </w:tcBorders>
            <w:noWrap/>
            <w:vAlign w:val="bottom"/>
            <w:hideMark/>
          </w:tcPr>
          <w:p w14:paraId="0F133873"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Lerista praepedita</w:t>
            </w:r>
          </w:p>
        </w:tc>
        <w:tc>
          <w:tcPr>
            <w:tcW w:w="3544" w:type="dxa"/>
            <w:tcBorders>
              <w:top w:val="nil"/>
              <w:left w:val="nil"/>
              <w:bottom w:val="single" w:sz="4" w:space="0" w:color="auto"/>
              <w:right w:val="single" w:sz="4" w:space="0" w:color="auto"/>
            </w:tcBorders>
            <w:noWrap/>
            <w:vAlign w:val="bottom"/>
            <w:hideMark/>
          </w:tcPr>
          <w:p w14:paraId="6F693FD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Western Worm Lerista</w:t>
            </w:r>
          </w:p>
        </w:tc>
        <w:tc>
          <w:tcPr>
            <w:tcW w:w="940" w:type="dxa"/>
            <w:tcBorders>
              <w:top w:val="nil"/>
              <w:left w:val="nil"/>
              <w:bottom w:val="single" w:sz="4" w:space="0" w:color="auto"/>
              <w:right w:val="single" w:sz="4" w:space="0" w:color="auto"/>
            </w:tcBorders>
            <w:noWrap/>
            <w:vAlign w:val="bottom"/>
            <w:hideMark/>
          </w:tcPr>
          <w:p w14:paraId="33C2C71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525C88C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42F943A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6FA5C21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517FB08E"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555F55A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Scincidae</w:t>
            </w:r>
          </w:p>
        </w:tc>
        <w:tc>
          <w:tcPr>
            <w:tcW w:w="2894" w:type="dxa"/>
            <w:tcBorders>
              <w:top w:val="nil"/>
              <w:left w:val="nil"/>
              <w:bottom w:val="single" w:sz="4" w:space="0" w:color="auto"/>
              <w:right w:val="single" w:sz="4" w:space="0" w:color="auto"/>
            </w:tcBorders>
            <w:noWrap/>
            <w:vAlign w:val="bottom"/>
            <w:hideMark/>
          </w:tcPr>
          <w:p w14:paraId="45667842"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Morethia obscura</w:t>
            </w:r>
          </w:p>
        </w:tc>
        <w:tc>
          <w:tcPr>
            <w:tcW w:w="3544" w:type="dxa"/>
            <w:tcBorders>
              <w:top w:val="nil"/>
              <w:left w:val="nil"/>
              <w:bottom w:val="single" w:sz="4" w:space="0" w:color="auto"/>
              <w:right w:val="single" w:sz="4" w:space="0" w:color="auto"/>
            </w:tcBorders>
            <w:noWrap/>
            <w:vAlign w:val="bottom"/>
            <w:hideMark/>
          </w:tcPr>
          <w:p w14:paraId="07204E7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Mallee Snake-eye Skink</w:t>
            </w:r>
          </w:p>
        </w:tc>
        <w:tc>
          <w:tcPr>
            <w:tcW w:w="940" w:type="dxa"/>
            <w:tcBorders>
              <w:top w:val="nil"/>
              <w:left w:val="nil"/>
              <w:bottom w:val="single" w:sz="4" w:space="0" w:color="auto"/>
              <w:right w:val="single" w:sz="4" w:space="0" w:color="auto"/>
            </w:tcBorders>
            <w:noWrap/>
            <w:vAlign w:val="bottom"/>
            <w:hideMark/>
          </w:tcPr>
          <w:p w14:paraId="7D6F514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328DB1B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0E67CE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2551E30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22296245"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2AA5063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Scincidae</w:t>
            </w:r>
          </w:p>
        </w:tc>
        <w:tc>
          <w:tcPr>
            <w:tcW w:w="2894" w:type="dxa"/>
            <w:tcBorders>
              <w:top w:val="nil"/>
              <w:left w:val="nil"/>
              <w:bottom w:val="single" w:sz="4" w:space="0" w:color="auto"/>
              <w:right w:val="single" w:sz="4" w:space="0" w:color="auto"/>
            </w:tcBorders>
            <w:noWrap/>
            <w:vAlign w:val="bottom"/>
            <w:hideMark/>
          </w:tcPr>
          <w:p w14:paraId="17EC9792"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Tiliqua occipitalis</w:t>
            </w:r>
          </w:p>
        </w:tc>
        <w:tc>
          <w:tcPr>
            <w:tcW w:w="3544" w:type="dxa"/>
            <w:tcBorders>
              <w:top w:val="nil"/>
              <w:left w:val="nil"/>
              <w:bottom w:val="single" w:sz="4" w:space="0" w:color="auto"/>
              <w:right w:val="single" w:sz="4" w:space="0" w:color="auto"/>
            </w:tcBorders>
            <w:noWrap/>
            <w:vAlign w:val="bottom"/>
            <w:hideMark/>
          </w:tcPr>
          <w:p w14:paraId="6A7F6DD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Western Blue-tongue</w:t>
            </w:r>
          </w:p>
        </w:tc>
        <w:tc>
          <w:tcPr>
            <w:tcW w:w="940" w:type="dxa"/>
            <w:tcBorders>
              <w:top w:val="nil"/>
              <w:left w:val="nil"/>
              <w:bottom w:val="single" w:sz="4" w:space="0" w:color="auto"/>
              <w:right w:val="single" w:sz="4" w:space="0" w:color="auto"/>
            </w:tcBorders>
            <w:noWrap/>
            <w:vAlign w:val="bottom"/>
            <w:hideMark/>
          </w:tcPr>
          <w:p w14:paraId="35A6AF7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56A675E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4B06A4B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58E9F35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1BB96581"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28ABA8B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Scincidae</w:t>
            </w:r>
          </w:p>
        </w:tc>
        <w:tc>
          <w:tcPr>
            <w:tcW w:w="2894" w:type="dxa"/>
            <w:tcBorders>
              <w:top w:val="nil"/>
              <w:left w:val="nil"/>
              <w:bottom w:val="single" w:sz="4" w:space="0" w:color="auto"/>
              <w:right w:val="single" w:sz="4" w:space="0" w:color="auto"/>
            </w:tcBorders>
            <w:noWrap/>
            <w:vAlign w:val="bottom"/>
            <w:hideMark/>
          </w:tcPr>
          <w:p w14:paraId="5C7532ED"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Tiliqua rugosa rugosa</w:t>
            </w:r>
          </w:p>
        </w:tc>
        <w:tc>
          <w:tcPr>
            <w:tcW w:w="3544" w:type="dxa"/>
            <w:tcBorders>
              <w:top w:val="nil"/>
              <w:left w:val="nil"/>
              <w:bottom w:val="single" w:sz="4" w:space="0" w:color="auto"/>
              <w:right w:val="single" w:sz="4" w:space="0" w:color="auto"/>
            </w:tcBorders>
            <w:noWrap/>
            <w:vAlign w:val="bottom"/>
            <w:hideMark/>
          </w:tcPr>
          <w:p w14:paraId="172F86E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Bobtail</w:t>
            </w:r>
          </w:p>
        </w:tc>
        <w:tc>
          <w:tcPr>
            <w:tcW w:w="940" w:type="dxa"/>
            <w:tcBorders>
              <w:top w:val="nil"/>
              <w:left w:val="nil"/>
              <w:bottom w:val="single" w:sz="4" w:space="0" w:color="auto"/>
              <w:right w:val="single" w:sz="4" w:space="0" w:color="auto"/>
            </w:tcBorders>
            <w:noWrap/>
            <w:vAlign w:val="bottom"/>
            <w:hideMark/>
          </w:tcPr>
          <w:p w14:paraId="155695A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35B8ADD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8F2007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4708127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086790E7"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3277CC8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Varanidae</w:t>
            </w:r>
          </w:p>
        </w:tc>
        <w:tc>
          <w:tcPr>
            <w:tcW w:w="2894" w:type="dxa"/>
            <w:tcBorders>
              <w:top w:val="nil"/>
              <w:left w:val="nil"/>
              <w:bottom w:val="single" w:sz="4" w:space="0" w:color="auto"/>
              <w:right w:val="single" w:sz="4" w:space="0" w:color="auto"/>
            </w:tcBorders>
            <w:noWrap/>
            <w:vAlign w:val="bottom"/>
            <w:hideMark/>
          </w:tcPr>
          <w:p w14:paraId="38EDEF2C"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Varanus caudolineatus</w:t>
            </w:r>
          </w:p>
        </w:tc>
        <w:tc>
          <w:tcPr>
            <w:tcW w:w="3544" w:type="dxa"/>
            <w:tcBorders>
              <w:top w:val="nil"/>
              <w:left w:val="nil"/>
              <w:bottom w:val="single" w:sz="4" w:space="0" w:color="auto"/>
              <w:right w:val="single" w:sz="4" w:space="0" w:color="auto"/>
            </w:tcBorders>
            <w:noWrap/>
            <w:vAlign w:val="bottom"/>
            <w:hideMark/>
          </w:tcPr>
          <w:p w14:paraId="1AFD313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Stripe-tailed Goanna</w:t>
            </w:r>
          </w:p>
        </w:tc>
        <w:tc>
          <w:tcPr>
            <w:tcW w:w="940" w:type="dxa"/>
            <w:tcBorders>
              <w:top w:val="nil"/>
              <w:left w:val="nil"/>
              <w:bottom w:val="single" w:sz="4" w:space="0" w:color="auto"/>
              <w:right w:val="single" w:sz="4" w:space="0" w:color="auto"/>
            </w:tcBorders>
            <w:noWrap/>
            <w:vAlign w:val="bottom"/>
            <w:hideMark/>
          </w:tcPr>
          <w:p w14:paraId="7E55063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1EDBFE3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78B356A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1310D92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51F52A33"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082E985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Varanidae</w:t>
            </w:r>
          </w:p>
        </w:tc>
        <w:tc>
          <w:tcPr>
            <w:tcW w:w="2894" w:type="dxa"/>
            <w:tcBorders>
              <w:top w:val="nil"/>
              <w:left w:val="nil"/>
              <w:bottom w:val="single" w:sz="4" w:space="0" w:color="auto"/>
              <w:right w:val="single" w:sz="4" w:space="0" w:color="auto"/>
            </w:tcBorders>
            <w:noWrap/>
            <w:vAlign w:val="bottom"/>
            <w:hideMark/>
          </w:tcPr>
          <w:p w14:paraId="7E96A102"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Varanus eremius</w:t>
            </w:r>
          </w:p>
        </w:tc>
        <w:tc>
          <w:tcPr>
            <w:tcW w:w="3544" w:type="dxa"/>
            <w:tcBorders>
              <w:top w:val="nil"/>
              <w:left w:val="nil"/>
              <w:bottom w:val="single" w:sz="4" w:space="0" w:color="auto"/>
              <w:right w:val="single" w:sz="4" w:space="0" w:color="auto"/>
            </w:tcBorders>
            <w:noWrap/>
            <w:vAlign w:val="bottom"/>
            <w:hideMark/>
          </w:tcPr>
          <w:p w14:paraId="73ABC96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Rusty Desert Monitor</w:t>
            </w:r>
          </w:p>
        </w:tc>
        <w:tc>
          <w:tcPr>
            <w:tcW w:w="940" w:type="dxa"/>
            <w:tcBorders>
              <w:top w:val="nil"/>
              <w:left w:val="nil"/>
              <w:bottom w:val="single" w:sz="4" w:space="0" w:color="auto"/>
              <w:right w:val="single" w:sz="4" w:space="0" w:color="auto"/>
            </w:tcBorders>
            <w:noWrap/>
            <w:vAlign w:val="bottom"/>
            <w:hideMark/>
          </w:tcPr>
          <w:p w14:paraId="205A620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466FE99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4E60CBB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7273724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1B6C40B4"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4560B6C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lastRenderedPageBreak/>
              <w:t>Varanidae</w:t>
            </w:r>
          </w:p>
        </w:tc>
        <w:tc>
          <w:tcPr>
            <w:tcW w:w="2894" w:type="dxa"/>
            <w:tcBorders>
              <w:top w:val="nil"/>
              <w:left w:val="nil"/>
              <w:bottom w:val="single" w:sz="4" w:space="0" w:color="auto"/>
              <w:right w:val="single" w:sz="4" w:space="0" w:color="auto"/>
            </w:tcBorders>
            <w:noWrap/>
            <w:vAlign w:val="bottom"/>
            <w:hideMark/>
          </w:tcPr>
          <w:p w14:paraId="2A50B860"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Varanus giganteus</w:t>
            </w:r>
          </w:p>
        </w:tc>
        <w:tc>
          <w:tcPr>
            <w:tcW w:w="3544" w:type="dxa"/>
            <w:tcBorders>
              <w:top w:val="nil"/>
              <w:left w:val="nil"/>
              <w:bottom w:val="single" w:sz="4" w:space="0" w:color="auto"/>
              <w:right w:val="single" w:sz="4" w:space="0" w:color="auto"/>
            </w:tcBorders>
            <w:noWrap/>
            <w:vAlign w:val="bottom"/>
            <w:hideMark/>
          </w:tcPr>
          <w:p w14:paraId="75BE0AA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Perentie</w:t>
            </w:r>
          </w:p>
        </w:tc>
        <w:tc>
          <w:tcPr>
            <w:tcW w:w="940" w:type="dxa"/>
            <w:tcBorders>
              <w:top w:val="nil"/>
              <w:left w:val="nil"/>
              <w:bottom w:val="single" w:sz="4" w:space="0" w:color="auto"/>
              <w:right w:val="single" w:sz="4" w:space="0" w:color="auto"/>
            </w:tcBorders>
            <w:noWrap/>
            <w:vAlign w:val="bottom"/>
            <w:hideMark/>
          </w:tcPr>
          <w:p w14:paraId="16AC537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6C0B7E3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FF5A00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5D081DC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12028752"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22FAFD3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Varanidae</w:t>
            </w:r>
          </w:p>
        </w:tc>
        <w:tc>
          <w:tcPr>
            <w:tcW w:w="2894" w:type="dxa"/>
            <w:tcBorders>
              <w:top w:val="nil"/>
              <w:left w:val="nil"/>
              <w:bottom w:val="single" w:sz="4" w:space="0" w:color="auto"/>
              <w:right w:val="single" w:sz="4" w:space="0" w:color="auto"/>
            </w:tcBorders>
            <w:noWrap/>
            <w:vAlign w:val="bottom"/>
            <w:hideMark/>
          </w:tcPr>
          <w:p w14:paraId="11D07621"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Varanus gouldii</w:t>
            </w:r>
          </w:p>
        </w:tc>
        <w:tc>
          <w:tcPr>
            <w:tcW w:w="3544" w:type="dxa"/>
            <w:tcBorders>
              <w:top w:val="nil"/>
              <w:left w:val="nil"/>
              <w:bottom w:val="single" w:sz="4" w:space="0" w:color="auto"/>
              <w:right w:val="single" w:sz="4" w:space="0" w:color="auto"/>
            </w:tcBorders>
            <w:noWrap/>
            <w:vAlign w:val="bottom"/>
            <w:hideMark/>
          </w:tcPr>
          <w:p w14:paraId="0550995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Sand Goanna</w:t>
            </w:r>
          </w:p>
        </w:tc>
        <w:tc>
          <w:tcPr>
            <w:tcW w:w="940" w:type="dxa"/>
            <w:tcBorders>
              <w:top w:val="nil"/>
              <w:left w:val="nil"/>
              <w:bottom w:val="single" w:sz="4" w:space="0" w:color="auto"/>
              <w:right w:val="single" w:sz="4" w:space="0" w:color="auto"/>
            </w:tcBorders>
            <w:noWrap/>
            <w:vAlign w:val="bottom"/>
            <w:hideMark/>
          </w:tcPr>
          <w:p w14:paraId="0017982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2434686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9954023"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3DCA393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3406EB40" w14:textId="77777777" w:rsidTr="00F20D75">
        <w:trPr>
          <w:trHeight w:val="290"/>
        </w:trPr>
        <w:tc>
          <w:tcPr>
            <w:tcW w:w="13830" w:type="dxa"/>
            <w:gridSpan w:val="7"/>
            <w:tcBorders>
              <w:top w:val="nil"/>
              <w:left w:val="single" w:sz="4" w:space="0" w:color="auto"/>
              <w:bottom w:val="single" w:sz="4" w:space="0" w:color="auto"/>
              <w:right w:val="single" w:sz="4" w:space="0" w:color="auto"/>
            </w:tcBorders>
            <w:noWrap/>
            <w:vAlign w:val="center"/>
            <w:hideMark/>
          </w:tcPr>
          <w:p w14:paraId="13E42FB5" w14:textId="022B41F1" w:rsidR="005B5070" w:rsidRPr="004F3C09" w:rsidRDefault="005B5070" w:rsidP="004F3C09">
            <w:pPr>
              <w:spacing w:after="0"/>
              <w:rPr>
                <w:rFonts w:ascii="Aptos Narrow" w:hAnsi="Aptos Narrow"/>
                <w:b/>
                <w:bCs/>
                <w:szCs w:val="22"/>
              </w:rPr>
            </w:pPr>
            <w:r w:rsidRPr="004F3C09">
              <w:rPr>
                <w:rFonts w:ascii="Aptos Narrow" w:hAnsi="Aptos Narrow"/>
                <w:b/>
                <w:bCs/>
                <w:szCs w:val="22"/>
              </w:rPr>
              <w:t>Frogs</w:t>
            </w:r>
          </w:p>
        </w:tc>
      </w:tr>
      <w:tr w:rsidR="005B5070" w:rsidRPr="004F3C09" w14:paraId="087692FE"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087BCE7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Limnodynastidae</w:t>
            </w:r>
          </w:p>
        </w:tc>
        <w:tc>
          <w:tcPr>
            <w:tcW w:w="2894" w:type="dxa"/>
            <w:tcBorders>
              <w:top w:val="nil"/>
              <w:left w:val="nil"/>
              <w:bottom w:val="single" w:sz="4" w:space="0" w:color="auto"/>
              <w:right w:val="single" w:sz="4" w:space="0" w:color="auto"/>
            </w:tcBorders>
            <w:noWrap/>
            <w:vAlign w:val="bottom"/>
            <w:hideMark/>
          </w:tcPr>
          <w:p w14:paraId="10AB96E0"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Heleioporus albopunctatus</w:t>
            </w:r>
          </w:p>
        </w:tc>
        <w:tc>
          <w:tcPr>
            <w:tcW w:w="3544" w:type="dxa"/>
            <w:tcBorders>
              <w:top w:val="nil"/>
              <w:left w:val="nil"/>
              <w:bottom w:val="single" w:sz="4" w:space="0" w:color="auto"/>
              <w:right w:val="single" w:sz="4" w:space="0" w:color="auto"/>
            </w:tcBorders>
            <w:noWrap/>
            <w:vAlign w:val="bottom"/>
            <w:hideMark/>
          </w:tcPr>
          <w:p w14:paraId="21C7D05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Western Spotted Frog</w:t>
            </w:r>
          </w:p>
        </w:tc>
        <w:tc>
          <w:tcPr>
            <w:tcW w:w="940" w:type="dxa"/>
            <w:tcBorders>
              <w:top w:val="nil"/>
              <w:left w:val="nil"/>
              <w:bottom w:val="single" w:sz="4" w:space="0" w:color="auto"/>
              <w:right w:val="single" w:sz="4" w:space="0" w:color="auto"/>
            </w:tcBorders>
            <w:noWrap/>
            <w:vAlign w:val="bottom"/>
            <w:hideMark/>
          </w:tcPr>
          <w:p w14:paraId="09905F9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02AFF05C"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32A4BE5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7527871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388242C2"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47F1C3B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Limnodynastidae</w:t>
            </w:r>
          </w:p>
        </w:tc>
        <w:tc>
          <w:tcPr>
            <w:tcW w:w="2894" w:type="dxa"/>
            <w:tcBorders>
              <w:top w:val="nil"/>
              <w:left w:val="nil"/>
              <w:bottom w:val="single" w:sz="4" w:space="0" w:color="auto"/>
              <w:right w:val="single" w:sz="4" w:space="0" w:color="auto"/>
            </w:tcBorders>
            <w:noWrap/>
            <w:vAlign w:val="bottom"/>
            <w:hideMark/>
          </w:tcPr>
          <w:p w14:paraId="20EDE1C1"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Heleioporus psammophilus</w:t>
            </w:r>
          </w:p>
        </w:tc>
        <w:tc>
          <w:tcPr>
            <w:tcW w:w="3544" w:type="dxa"/>
            <w:tcBorders>
              <w:top w:val="nil"/>
              <w:left w:val="nil"/>
              <w:bottom w:val="single" w:sz="4" w:space="0" w:color="auto"/>
              <w:right w:val="single" w:sz="4" w:space="0" w:color="auto"/>
            </w:tcBorders>
            <w:noWrap/>
            <w:vAlign w:val="bottom"/>
            <w:hideMark/>
          </w:tcPr>
          <w:p w14:paraId="60FA6B4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Sand Frog</w:t>
            </w:r>
          </w:p>
        </w:tc>
        <w:tc>
          <w:tcPr>
            <w:tcW w:w="940" w:type="dxa"/>
            <w:tcBorders>
              <w:top w:val="nil"/>
              <w:left w:val="nil"/>
              <w:bottom w:val="single" w:sz="4" w:space="0" w:color="auto"/>
              <w:right w:val="single" w:sz="4" w:space="0" w:color="auto"/>
            </w:tcBorders>
            <w:noWrap/>
            <w:vAlign w:val="bottom"/>
            <w:hideMark/>
          </w:tcPr>
          <w:p w14:paraId="01F2452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4654CD0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3E496A4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217FA24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221D4962"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7847DDB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Limnodynastidae</w:t>
            </w:r>
          </w:p>
        </w:tc>
        <w:tc>
          <w:tcPr>
            <w:tcW w:w="2894" w:type="dxa"/>
            <w:tcBorders>
              <w:top w:val="nil"/>
              <w:left w:val="nil"/>
              <w:bottom w:val="single" w:sz="4" w:space="0" w:color="auto"/>
              <w:right w:val="single" w:sz="4" w:space="0" w:color="auto"/>
            </w:tcBorders>
            <w:noWrap/>
            <w:vAlign w:val="bottom"/>
            <w:hideMark/>
          </w:tcPr>
          <w:p w14:paraId="7810F1F8"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 xml:space="preserve">Neobatrachus </w:t>
            </w:r>
            <w:r w:rsidRPr="004F3C09">
              <w:rPr>
                <w:rFonts w:ascii="Aptos Narrow" w:hAnsi="Aptos Narrow"/>
                <w:color w:val="000000"/>
                <w:szCs w:val="22"/>
              </w:rPr>
              <w:t>sp.</w:t>
            </w:r>
          </w:p>
        </w:tc>
        <w:tc>
          <w:tcPr>
            <w:tcW w:w="3544" w:type="dxa"/>
            <w:tcBorders>
              <w:top w:val="nil"/>
              <w:left w:val="nil"/>
              <w:bottom w:val="single" w:sz="4" w:space="0" w:color="auto"/>
              <w:right w:val="single" w:sz="4" w:space="0" w:color="auto"/>
            </w:tcBorders>
            <w:noWrap/>
            <w:vAlign w:val="bottom"/>
            <w:hideMark/>
          </w:tcPr>
          <w:p w14:paraId="3D1F9E1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Burrowing frog</w:t>
            </w:r>
          </w:p>
        </w:tc>
        <w:tc>
          <w:tcPr>
            <w:tcW w:w="940" w:type="dxa"/>
            <w:tcBorders>
              <w:top w:val="nil"/>
              <w:left w:val="nil"/>
              <w:bottom w:val="single" w:sz="4" w:space="0" w:color="auto"/>
              <w:right w:val="single" w:sz="4" w:space="0" w:color="auto"/>
            </w:tcBorders>
            <w:noWrap/>
            <w:vAlign w:val="bottom"/>
            <w:hideMark/>
          </w:tcPr>
          <w:p w14:paraId="0101DBD0"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3F5A782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CC055D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49AA376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0B48F921"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589506F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Myobatrachidae</w:t>
            </w:r>
          </w:p>
        </w:tc>
        <w:tc>
          <w:tcPr>
            <w:tcW w:w="2894" w:type="dxa"/>
            <w:tcBorders>
              <w:top w:val="nil"/>
              <w:left w:val="nil"/>
              <w:bottom w:val="single" w:sz="4" w:space="0" w:color="auto"/>
              <w:right w:val="single" w:sz="4" w:space="0" w:color="auto"/>
            </w:tcBorders>
            <w:noWrap/>
            <w:vAlign w:val="bottom"/>
            <w:hideMark/>
          </w:tcPr>
          <w:p w14:paraId="683863A7"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Arenophryne xiphorhyncha</w:t>
            </w:r>
          </w:p>
        </w:tc>
        <w:tc>
          <w:tcPr>
            <w:tcW w:w="3544" w:type="dxa"/>
            <w:tcBorders>
              <w:top w:val="nil"/>
              <w:left w:val="nil"/>
              <w:bottom w:val="single" w:sz="4" w:space="0" w:color="auto"/>
              <w:right w:val="single" w:sz="4" w:space="0" w:color="auto"/>
            </w:tcBorders>
            <w:noWrap/>
            <w:vAlign w:val="bottom"/>
            <w:hideMark/>
          </w:tcPr>
          <w:p w14:paraId="5653F38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Southern Sandhill Frog</w:t>
            </w:r>
          </w:p>
        </w:tc>
        <w:tc>
          <w:tcPr>
            <w:tcW w:w="940" w:type="dxa"/>
            <w:tcBorders>
              <w:top w:val="nil"/>
              <w:left w:val="nil"/>
              <w:bottom w:val="single" w:sz="4" w:space="0" w:color="auto"/>
              <w:right w:val="single" w:sz="4" w:space="0" w:color="auto"/>
            </w:tcBorders>
            <w:noWrap/>
            <w:vAlign w:val="bottom"/>
            <w:hideMark/>
          </w:tcPr>
          <w:p w14:paraId="6DB2778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72A06F0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FD12D0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66BA11C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3BD54E7B"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098A27CE"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Myobatrachidae</w:t>
            </w:r>
          </w:p>
        </w:tc>
        <w:tc>
          <w:tcPr>
            <w:tcW w:w="2894" w:type="dxa"/>
            <w:tcBorders>
              <w:top w:val="nil"/>
              <w:left w:val="nil"/>
              <w:bottom w:val="single" w:sz="4" w:space="0" w:color="auto"/>
              <w:right w:val="single" w:sz="4" w:space="0" w:color="auto"/>
            </w:tcBorders>
            <w:noWrap/>
            <w:vAlign w:val="bottom"/>
            <w:hideMark/>
          </w:tcPr>
          <w:p w14:paraId="1425C1E3"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Crinia pseudinsignifera</w:t>
            </w:r>
          </w:p>
        </w:tc>
        <w:tc>
          <w:tcPr>
            <w:tcW w:w="3544" w:type="dxa"/>
            <w:tcBorders>
              <w:top w:val="nil"/>
              <w:left w:val="nil"/>
              <w:bottom w:val="single" w:sz="4" w:space="0" w:color="auto"/>
              <w:right w:val="single" w:sz="4" w:space="0" w:color="auto"/>
            </w:tcBorders>
            <w:noWrap/>
            <w:vAlign w:val="bottom"/>
            <w:hideMark/>
          </w:tcPr>
          <w:p w14:paraId="078BCFD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False Western Froglet</w:t>
            </w:r>
          </w:p>
        </w:tc>
        <w:tc>
          <w:tcPr>
            <w:tcW w:w="940" w:type="dxa"/>
            <w:tcBorders>
              <w:top w:val="nil"/>
              <w:left w:val="nil"/>
              <w:bottom w:val="single" w:sz="4" w:space="0" w:color="auto"/>
              <w:right w:val="single" w:sz="4" w:space="0" w:color="auto"/>
            </w:tcBorders>
            <w:noWrap/>
            <w:vAlign w:val="bottom"/>
            <w:hideMark/>
          </w:tcPr>
          <w:p w14:paraId="19B17C0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48EF8A88"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28A25E8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7810E95B"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32CF5116"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0130996F"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Myobatrachidae</w:t>
            </w:r>
          </w:p>
        </w:tc>
        <w:tc>
          <w:tcPr>
            <w:tcW w:w="2894" w:type="dxa"/>
            <w:tcBorders>
              <w:top w:val="nil"/>
              <w:left w:val="nil"/>
              <w:bottom w:val="single" w:sz="4" w:space="0" w:color="auto"/>
              <w:right w:val="single" w:sz="4" w:space="0" w:color="auto"/>
            </w:tcBorders>
            <w:noWrap/>
            <w:vAlign w:val="bottom"/>
            <w:hideMark/>
          </w:tcPr>
          <w:p w14:paraId="407AD525"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Pseudophryne guentheri</w:t>
            </w:r>
          </w:p>
        </w:tc>
        <w:tc>
          <w:tcPr>
            <w:tcW w:w="3544" w:type="dxa"/>
            <w:tcBorders>
              <w:top w:val="nil"/>
              <w:left w:val="nil"/>
              <w:bottom w:val="single" w:sz="4" w:space="0" w:color="auto"/>
              <w:right w:val="single" w:sz="4" w:space="0" w:color="auto"/>
            </w:tcBorders>
            <w:noWrap/>
            <w:vAlign w:val="bottom"/>
            <w:hideMark/>
          </w:tcPr>
          <w:p w14:paraId="434FD185"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Gunther's Toadlet</w:t>
            </w:r>
          </w:p>
        </w:tc>
        <w:tc>
          <w:tcPr>
            <w:tcW w:w="940" w:type="dxa"/>
            <w:tcBorders>
              <w:top w:val="nil"/>
              <w:left w:val="nil"/>
              <w:bottom w:val="single" w:sz="4" w:space="0" w:color="auto"/>
              <w:right w:val="single" w:sz="4" w:space="0" w:color="auto"/>
            </w:tcBorders>
            <w:noWrap/>
            <w:vAlign w:val="bottom"/>
            <w:hideMark/>
          </w:tcPr>
          <w:p w14:paraId="6825C1E4"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0B8C3B39"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1DC8A2B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351647D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r w:rsidR="005B5070" w:rsidRPr="004F3C09" w14:paraId="0D294342" w14:textId="77777777" w:rsidTr="005B5070">
        <w:trPr>
          <w:trHeight w:val="290"/>
        </w:trPr>
        <w:tc>
          <w:tcPr>
            <w:tcW w:w="1779" w:type="dxa"/>
            <w:tcBorders>
              <w:top w:val="nil"/>
              <w:left w:val="single" w:sz="4" w:space="0" w:color="auto"/>
              <w:bottom w:val="single" w:sz="4" w:space="0" w:color="auto"/>
              <w:right w:val="single" w:sz="4" w:space="0" w:color="auto"/>
            </w:tcBorders>
            <w:noWrap/>
            <w:vAlign w:val="bottom"/>
            <w:hideMark/>
          </w:tcPr>
          <w:p w14:paraId="56667921"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Pelodryadidae</w:t>
            </w:r>
          </w:p>
        </w:tc>
        <w:tc>
          <w:tcPr>
            <w:tcW w:w="2894" w:type="dxa"/>
            <w:tcBorders>
              <w:top w:val="nil"/>
              <w:left w:val="nil"/>
              <w:bottom w:val="single" w:sz="4" w:space="0" w:color="auto"/>
              <w:right w:val="single" w:sz="4" w:space="0" w:color="auto"/>
            </w:tcBorders>
            <w:noWrap/>
            <w:vAlign w:val="bottom"/>
            <w:hideMark/>
          </w:tcPr>
          <w:p w14:paraId="3441D369" w14:textId="77777777" w:rsidR="004F3C09" w:rsidRPr="004F3C09" w:rsidRDefault="004F3C09" w:rsidP="004F3C09">
            <w:pPr>
              <w:spacing w:after="0"/>
              <w:rPr>
                <w:rFonts w:ascii="Aptos Narrow" w:hAnsi="Aptos Narrow"/>
                <w:i/>
                <w:iCs/>
                <w:color w:val="000000"/>
                <w:szCs w:val="22"/>
              </w:rPr>
            </w:pPr>
            <w:r w:rsidRPr="004F3C09">
              <w:rPr>
                <w:rFonts w:ascii="Aptos Narrow" w:hAnsi="Aptos Narrow"/>
                <w:i/>
                <w:iCs/>
                <w:color w:val="000000"/>
                <w:szCs w:val="22"/>
              </w:rPr>
              <w:t>Litoria moorei</w:t>
            </w:r>
          </w:p>
        </w:tc>
        <w:tc>
          <w:tcPr>
            <w:tcW w:w="3544" w:type="dxa"/>
            <w:tcBorders>
              <w:top w:val="nil"/>
              <w:left w:val="nil"/>
              <w:bottom w:val="single" w:sz="4" w:space="0" w:color="auto"/>
              <w:right w:val="single" w:sz="4" w:space="0" w:color="auto"/>
            </w:tcBorders>
            <w:noWrap/>
            <w:vAlign w:val="bottom"/>
            <w:hideMark/>
          </w:tcPr>
          <w:p w14:paraId="5C58369D"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Motorbike Frog</w:t>
            </w:r>
          </w:p>
        </w:tc>
        <w:tc>
          <w:tcPr>
            <w:tcW w:w="940" w:type="dxa"/>
            <w:tcBorders>
              <w:top w:val="nil"/>
              <w:left w:val="nil"/>
              <w:bottom w:val="single" w:sz="4" w:space="0" w:color="auto"/>
              <w:right w:val="single" w:sz="4" w:space="0" w:color="auto"/>
            </w:tcBorders>
            <w:noWrap/>
            <w:vAlign w:val="bottom"/>
            <w:hideMark/>
          </w:tcPr>
          <w:p w14:paraId="3F340C36"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328" w:type="dxa"/>
            <w:tcBorders>
              <w:top w:val="nil"/>
              <w:left w:val="nil"/>
              <w:bottom w:val="single" w:sz="4" w:space="0" w:color="auto"/>
              <w:right w:val="single" w:sz="4" w:space="0" w:color="auto"/>
            </w:tcBorders>
            <w:noWrap/>
            <w:vAlign w:val="bottom"/>
            <w:hideMark/>
          </w:tcPr>
          <w:p w14:paraId="4AC55207"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2126" w:type="dxa"/>
            <w:tcBorders>
              <w:top w:val="nil"/>
              <w:left w:val="nil"/>
              <w:bottom w:val="single" w:sz="4" w:space="0" w:color="auto"/>
              <w:right w:val="single" w:sz="4" w:space="0" w:color="auto"/>
            </w:tcBorders>
            <w:noWrap/>
            <w:vAlign w:val="bottom"/>
            <w:hideMark/>
          </w:tcPr>
          <w:p w14:paraId="0EE8AB4A"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c>
          <w:tcPr>
            <w:tcW w:w="1219" w:type="dxa"/>
            <w:tcBorders>
              <w:top w:val="nil"/>
              <w:left w:val="nil"/>
              <w:bottom w:val="single" w:sz="4" w:space="0" w:color="auto"/>
              <w:right w:val="single" w:sz="4" w:space="0" w:color="auto"/>
            </w:tcBorders>
            <w:noWrap/>
            <w:vAlign w:val="bottom"/>
            <w:hideMark/>
          </w:tcPr>
          <w:p w14:paraId="0EFFFA12" w14:textId="77777777" w:rsidR="004F3C09" w:rsidRPr="004F3C09" w:rsidRDefault="004F3C09" w:rsidP="004F3C09">
            <w:pPr>
              <w:spacing w:after="0"/>
              <w:rPr>
                <w:rFonts w:ascii="Aptos Narrow" w:hAnsi="Aptos Narrow"/>
                <w:color w:val="000000"/>
                <w:szCs w:val="22"/>
              </w:rPr>
            </w:pPr>
            <w:r w:rsidRPr="004F3C09">
              <w:rPr>
                <w:rFonts w:ascii="Aptos Narrow" w:hAnsi="Aptos Narrow"/>
                <w:color w:val="000000"/>
                <w:szCs w:val="22"/>
              </w:rPr>
              <w:t>N</w:t>
            </w:r>
          </w:p>
        </w:tc>
      </w:tr>
    </w:tbl>
    <w:p w14:paraId="498C294F" w14:textId="4F8A905E" w:rsidR="005A2FF3" w:rsidRPr="00AA60F7" w:rsidRDefault="005A2FF3" w:rsidP="6E79CAD8">
      <w:pPr>
        <w:autoSpaceDE w:val="0"/>
        <w:autoSpaceDN w:val="0"/>
        <w:adjustRightInd w:val="0"/>
        <w:rPr>
          <w:rFonts w:cs="Arial"/>
          <w:i/>
          <w:iCs/>
          <w:color w:val="0000FF"/>
        </w:rPr>
      </w:pPr>
    </w:p>
    <w:sectPr w:rsidR="005A2FF3" w:rsidRPr="00AA60F7" w:rsidSect="00286EA2">
      <w:pgSz w:w="16838" w:h="11906" w:orient="landscape"/>
      <w:pgMar w:top="1361" w:right="1259" w:bottom="136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20436" w14:textId="77777777" w:rsidR="00205D8B" w:rsidRDefault="00205D8B">
      <w:r>
        <w:separator/>
      </w:r>
    </w:p>
  </w:endnote>
  <w:endnote w:type="continuationSeparator" w:id="0">
    <w:p w14:paraId="7732FEF7" w14:textId="77777777" w:rsidR="00205D8B" w:rsidRDefault="00205D8B">
      <w:r>
        <w:continuationSeparator/>
      </w:r>
    </w:p>
  </w:endnote>
  <w:endnote w:type="continuationNotice" w:id="1">
    <w:p w14:paraId="2485E85E" w14:textId="77777777" w:rsidR="00205D8B" w:rsidRDefault="00205D8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5" w14:textId="7F871A7D" w:rsidR="006F1589" w:rsidRDefault="00265EAB">
    <w:pPr>
      <w:pStyle w:val="Footer"/>
      <w:framePr w:wrap="around" w:vAnchor="text" w:hAnchor="margin" w:xAlign="right" w:y="1"/>
      <w:rPr>
        <w:rStyle w:val="PageNumber"/>
      </w:rPr>
    </w:pPr>
    <w:r>
      <w:rPr>
        <w:noProof/>
      </w:rPr>
      <mc:AlternateContent>
        <mc:Choice Requires="wps">
          <w:drawing>
            <wp:anchor distT="0" distB="0" distL="0" distR="0" simplePos="0" relativeHeight="251662336" behindDoc="0" locked="0" layoutInCell="1" allowOverlap="1" wp14:anchorId="7D102837" wp14:editId="54A15DFC">
              <wp:simplePos x="635" y="635"/>
              <wp:positionH relativeFrom="page">
                <wp:align>center</wp:align>
              </wp:positionH>
              <wp:positionV relativeFrom="page">
                <wp:align>bottom</wp:align>
              </wp:positionV>
              <wp:extent cx="551815" cy="376555"/>
              <wp:effectExtent l="0" t="0" r="635" b="0"/>
              <wp:wrapNone/>
              <wp:docPr id="91511796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05A82E7" w14:textId="0B5CBE46" w:rsidR="00265EAB" w:rsidRPr="00265EAB" w:rsidRDefault="00265EAB" w:rsidP="00265EAB">
                          <w:pPr>
                            <w:spacing w:after="0"/>
                            <w:rPr>
                              <w:rFonts w:ascii="Calibri" w:eastAsia="Calibri" w:hAnsi="Calibri" w:cs="Calibri"/>
                              <w:noProof/>
                              <w:color w:val="FF0000"/>
                              <w:sz w:val="24"/>
                            </w:rPr>
                          </w:pPr>
                          <w:r w:rsidRPr="00265EAB">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102837"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605A82E7" w14:textId="0B5CBE46" w:rsidR="00265EAB" w:rsidRPr="00265EAB" w:rsidRDefault="00265EAB" w:rsidP="00265EAB">
                    <w:pPr>
                      <w:spacing w:after="0"/>
                      <w:rPr>
                        <w:rFonts w:ascii="Calibri" w:eastAsia="Calibri" w:hAnsi="Calibri" w:cs="Calibri"/>
                        <w:noProof/>
                        <w:color w:val="FF0000"/>
                        <w:sz w:val="24"/>
                      </w:rPr>
                    </w:pPr>
                    <w:r w:rsidRPr="00265EAB">
                      <w:rPr>
                        <w:rFonts w:ascii="Calibri" w:eastAsia="Calibri" w:hAnsi="Calibri" w:cs="Calibri"/>
                        <w:noProof/>
                        <w:color w:val="FF0000"/>
                        <w:sz w:val="24"/>
                      </w:rPr>
                      <w:t>OFFICIAL</w:t>
                    </w:r>
                  </w:p>
                </w:txbxContent>
              </v:textbox>
              <w10:wrap anchorx="page" anchory="page"/>
            </v:shape>
          </w:pict>
        </mc:Fallback>
      </mc:AlternateContent>
    </w:r>
    <w:r w:rsidR="006F1589">
      <w:rPr>
        <w:rStyle w:val="PageNumber"/>
      </w:rPr>
      <w:fldChar w:fldCharType="begin"/>
    </w:r>
    <w:r w:rsidR="006F1589">
      <w:rPr>
        <w:rStyle w:val="PageNumber"/>
      </w:rPr>
      <w:instrText xml:space="preserve">PAGE  </w:instrText>
    </w:r>
    <w:r w:rsidR="006F1589">
      <w:rPr>
        <w:rStyle w:val="PageNumber"/>
      </w:rPr>
      <w:fldChar w:fldCharType="end"/>
    </w:r>
  </w:p>
  <w:p w14:paraId="498C2956" w14:textId="77777777" w:rsidR="006F1589" w:rsidRDefault="006F15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7" w14:textId="092D44A0" w:rsidR="006F1589" w:rsidRPr="00A77BEA" w:rsidRDefault="006F1589">
    <w:pPr>
      <w:pStyle w:val="Footer"/>
      <w:jc w:val="right"/>
    </w:pPr>
    <w:r w:rsidRPr="00A77BEA">
      <w:t xml:space="preserve">Page </w:t>
    </w:r>
    <w:r w:rsidRPr="00A77BEA">
      <w:rPr>
        <w:sz w:val="24"/>
      </w:rPr>
      <w:fldChar w:fldCharType="begin"/>
    </w:r>
    <w:r w:rsidRPr="00A77BEA">
      <w:instrText xml:space="preserve"> PAGE </w:instrText>
    </w:r>
    <w:r w:rsidRPr="00A77BEA">
      <w:rPr>
        <w:sz w:val="24"/>
      </w:rPr>
      <w:fldChar w:fldCharType="separate"/>
    </w:r>
    <w:r w:rsidR="00272C36" w:rsidRPr="00A77BEA">
      <w:rPr>
        <w:noProof/>
      </w:rPr>
      <w:t>6</w:t>
    </w:r>
    <w:r w:rsidRPr="00A77BE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CCF6" w14:textId="46A52CD4" w:rsidR="00265EAB" w:rsidRDefault="00265EAB">
    <w:pPr>
      <w:pStyle w:val="Footer"/>
    </w:pPr>
    <w:r>
      <w:rPr>
        <w:noProof/>
      </w:rPr>
      <mc:AlternateContent>
        <mc:Choice Requires="wps">
          <w:drawing>
            <wp:anchor distT="0" distB="0" distL="0" distR="0" simplePos="0" relativeHeight="251661312" behindDoc="0" locked="0" layoutInCell="1" allowOverlap="1" wp14:anchorId="49B593E3" wp14:editId="3B7E5A17">
              <wp:simplePos x="635" y="635"/>
              <wp:positionH relativeFrom="page">
                <wp:align>center</wp:align>
              </wp:positionH>
              <wp:positionV relativeFrom="page">
                <wp:align>bottom</wp:align>
              </wp:positionV>
              <wp:extent cx="551815" cy="376555"/>
              <wp:effectExtent l="0" t="0" r="635" b="0"/>
              <wp:wrapNone/>
              <wp:docPr id="3123095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B7C3705" w14:textId="47579B2D" w:rsidR="00265EAB" w:rsidRPr="00265EAB" w:rsidRDefault="00265EAB" w:rsidP="00265EAB">
                          <w:pPr>
                            <w:spacing w:after="0"/>
                            <w:rPr>
                              <w:rFonts w:ascii="Calibri" w:eastAsia="Calibri" w:hAnsi="Calibri" w:cs="Calibri"/>
                              <w:noProof/>
                              <w:color w:val="FF0000"/>
                              <w:sz w:val="24"/>
                            </w:rPr>
                          </w:pPr>
                          <w:r w:rsidRPr="00265EAB">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B593E3"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5B7C3705" w14:textId="47579B2D" w:rsidR="00265EAB" w:rsidRPr="00265EAB" w:rsidRDefault="00265EAB" w:rsidP="00265EAB">
                    <w:pPr>
                      <w:spacing w:after="0"/>
                      <w:rPr>
                        <w:rFonts w:ascii="Calibri" w:eastAsia="Calibri" w:hAnsi="Calibri" w:cs="Calibri"/>
                        <w:noProof/>
                        <w:color w:val="FF0000"/>
                        <w:sz w:val="24"/>
                      </w:rPr>
                    </w:pPr>
                    <w:r w:rsidRPr="00265EAB">
                      <w:rPr>
                        <w:rFonts w:ascii="Calibri" w:eastAsia="Calibri" w:hAnsi="Calibri" w:cs="Calibri"/>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FBBE4" w14:textId="77777777" w:rsidR="00205D8B" w:rsidRDefault="00205D8B">
      <w:r>
        <w:separator/>
      </w:r>
    </w:p>
  </w:footnote>
  <w:footnote w:type="continuationSeparator" w:id="0">
    <w:p w14:paraId="23129CCE" w14:textId="77777777" w:rsidR="00205D8B" w:rsidRDefault="00205D8B">
      <w:r>
        <w:continuationSeparator/>
      </w:r>
    </w:p>
  </w:footnote>
  <w:footnote w:type="continuationNotice" w:id="1">
    <w:p w14:paraId="1E35DFA8" w14:textId="77777777" w:rsidR="00205D8B" w:rsidRDefault="00205D8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66BA" w14:textId="598FDF3F" w:rsidR="00265EAB" w:rsidRDefault="00265EAB">
    <w:pPr>
      <w:pStyle w:val="Header"/>
    </w:pPr>
    <w:r>
      <w:rPr>
        <w:noProof/>
      </w:rPr>
      <mc:AlternateContent>
        <mc:Choice Requires="wps">
          <w:drawing>
            <wp:anchor distT="0" distB="0" distL="0" distR="0" simplePos="0" relativeHeight="251659264" behindDoc="0" locked="0" layoutInCell="1" allowOverlap="1" wp14:anchorId="7F7450F2" wp14:editId="046E18F7">
              <wp:simplePos x="635" y="635"/>
              <wp:positionH relativeFrom="page">
                <wp:align>center</wp:align>
              </wp:positionH>
              <wp:positionV relativeFrom="page">
                <wp:align>top</wp:align>
              </wp:positionV>
              <wp:extent cx="551815" cy="376555"/>
              <wp:effectExtent l="0" t="0" r="635" b="4445"/>
              <wp:wrapNone/>
              <wp:docPr id="193259033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64E68D4" w14:textId="0918304F" w:rsidR="00265EAB" w:rsidRPr="00265EAB" w:rsidRDefault="00265EAB" w:rsidP="00265EAB">
                          <w:pPr>
                            <w:spacing w:after="0"/>
                            <w:rPr>
                              <w:rFonts w:ascii="Calibri" w:eastAsia="Calibri" w:hAnsi="Calibri" w:cs="Calibri"/>
                              <w:noProof/>
                              <w:color w:val="FF0000"/>
                              <w:sz w:val="24"/>
                            </w:rPr>
                          </w:pPr>
                          <w:r w:rsidRPr="00265EAB">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7450F2"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064E68D4" w14:textId="0918304F" w:rsidR="00265EAB" w:rsidRPr="00265EAB" w:rsidRDefault="00265EAB" w:rsidP="00265EAB">
                    <w:pPr>
                      <w:spacing w:after="0"/>
                      <w:rPr>
                        <w:rFonts w:ascii="Calibri" w:eastAsia="Calibri" w:hAnsi="Calibri" w:cs="Calibri"/>
                        <w:noProof/>
                        <w:color w:val="FF0000"/>
                        <w:sz w:val="24"/>
                      </w:rPr>
                    </w:pPr>
                    <w:r w:rsidRPr="00265EAB">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4" w14:textId="6A856CE1" w:rsidR="006F1589" w:rsidRDefault="2088BB03" w:rsidP="2088BB03">
    <w:pPr>
      <w:pStyle w:val="Header"/>
      <w:pBdr>
        <w:bottom w:val="single" w:sz="4" w:space="1" w:color="auto"/>
      </w:pBdr>
      <w:jc w:val="right"/>
      <w:rPr>
        <w:color w:val="FF0000"/>
      </w:rPr>
    </w:pPr>
    <w:r>
      <w:t xml:space="preserve">Nanda </w:t>
    </w:r>
    <w:r w:rsidR="007B5084">
      <w:t xml:space="preserve">Country </w:t>
    </w:r>
    <w:r>
      <w:t>Bush Blitz –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C2D5" w14:textId="1D6E5D4F" w:rsidR="00265EAB" w:rsidRDefault="00265EAB">
    <w:pPr>
      <w:pStyle w:val="Header"/>
    </w:pPr>
    <w:r>
      <w:rPr>
        <w:noProof/>
      </w:rPr>
      <mc:AlternateContent>
        <mc:Choice Requires="wps">
          <w:drawing>
            <wp:anchor distT="0" distB="0" distL="0" distR="0" simplePos="0" relativeHeight="251658240" behindDoc="0" locked="0" layoutInCell="1" allowOverlap="1" wp14:anchorId="2DFE6010" wp14:editId="071EEC5B">
              <wp:simplePos x="635" y="635"/>
              <wp:positionH relativeFrom="page">
                <wp:align>center</wp:align>
              </wp:positionH>
              <wp:positionV relativeFrom="page">
                <wp:align>top</wp:align>
              </wp:positionV>
              <wp:extent cx="551815" cy="376555"/>
              <wp:effectExtent l="0" t="0" r="635" b="4445"/>
              <wp:wrapNone/>
              <wp:docPr id="56141110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7CE65B" w14:textId="289E04E8" w:rsidR="00265EAB" w:rsidRPr="00265EAB" w:rsidRDefault="00265EAB" w:rsidP="00265EAB">
                          <w:pPr>
                            <w:spacing w:after="0"/>
                            <w:rPr>
                              <w:rFonts w:ascii="Calibri" w:eastAsia="Calibri" w:hAnsi="Calibri" w:cs="Calibri"/>
                              <w:noProof/>
                              <w:color w:val="FF0000"/>
                              <w:sz w:val="24"/>
                            </w:rPr>
                          </w:pPr>
                          <w:r w:rsidRPr="00265EAB">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FE6010"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4E7CE65B" w14:textId="289E04E8" w:rsidR="00265EAB" w:rsidRPr="00265EAB" w:rsidRDefault="00265EAB" w:rsidP="00265EAB">
                    <w:pPr>
                      <w:spacing w:after="0"/>
                      <w:rPr>
                        <w:rFonts w:ascii="Calibri" w:eastAsia="Calibri" w:hAnsi="Calibri" w:cs="Calibri"/>
                        <w:noProof/>
                        <w:color w:val="FF0000"/>
                        <w:sz w:val="24"/>
                      </w:rPr>
                    </w:pPr>
                    <w:r w:rsidRPr="00265EAB">
                      <w:rPr>
                        <w:rFonts w:ascii="Calibri" w:eastAsia="Calibri" w:hAnsi="Calibri" w:cs="Calibri"/>
                        <w:noProof/>
                        <w:color w:val="FF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Ao1Q1F94PXhN32" int2:id="et5uw62B">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86068"/>
    <w:multiLevelType w:val="hybridMultilevel"/>
    <w:tmpl w:val="C7D86798"/>
    <w:lvl w:ilvl="0" w:tplc="B574A1FC">
      <w:start w:val="1"/>
      <w:numFmt w:val="bullet"/>
      <w:lvlText w:val="-"/>
      <w:lvlJc w:val="left"/>
      <w:pPr>
        <w:ind w:left="720" w:hanging="360"/>
      </w:pPr>
      <w:rPr>
        <w:rFonts w:ascii="Aptos" w:hAnsi="Aptos" w:hint="default"/>
      </w:rPr>
    </w:lvl>
    <w:lvl w:ilvl="1" w:tplc="AE3EEFC2">
      <w:start w:val="1"/>
      <w:numFmt w:val="bullet"/>
      <w:lvlText w:val="o"/>
      <w:lvlJc w:val="left"/>
      <w:pPr>
        <w:ind w:left="1440" w:hanging="360"/>
      </w:pPr>
      <w:rPr>
        <w:rFonts w:ascii="Courier New" w:hAnsi="Courier New" w:hint="default"/>
      </w:rPr>
    </w:lvl>
    <w:lvl w:ilvl="2" w:tplc="8696A1DC">
      <w:start w:val="1"/>
      <w:numFmt w:val="bullet"/>
      <w:lvlText w:val=""/>
      <w:lvlJc w:val="left"/>
      <w:pPr>
        <w:ind w:left="2160" w:hanging="360"/>
      </w:pPr>
      <w:rPr>
        <w:rFonts w:ascii="Wingdings" w:hAnsi="Wingdings" w:hint="default"/>
      </w:rPr>
    </w:lvl>
    <w:lvl w:ilvl="3" w:tplc="02A49C64">
      <w:start w:val="1"/>
      <w:numFmt w:val="bullet"/>
      <w:lvlText w:val=""/>
      <w:lvlJc w:val="left"/>
      <w:pPr>
        <w:ind w:left="2880" w:hanging="360"/>
      </w:pPr>
      <w:rPr>
        <w:rFonts w:ascii="Symbol" w:hAnsi="Symbol" w:hint="default"/>
      </w:rPr>
    </w:lvl>
    <w:lvl w:ilvl="4" w:tplc="363AB07C">
      <w:start w:val="1"/>
      <w:numFmt w:val="bullet"/>
      <w:lvlText w:val="o"/>
      <w:lvlJc w:val="left"/>
      <w:pPr>
        <w:ind w:left="3600" w:hanging="360"/>
      </w:pPr>
      <w:rPr>
        <w:rFonts w:ascii="Courier New" w:hAnsi="Courier New" w:hint="default"/>
      </w:rPr>
    </w:lvl>
    <w:lvl w:ilvl="5" w:tplc="FA46DDBA">
      <w:start w:val="1"/>
      <w:numFmt w:val="bullet"/>
      <w:lvlText w:val=""/>
      <w:lvlJc w:val="left"/>
      <w:pPr>
        <w:ind w:left="4320" w:hanging="360"/>
      </w:pPr>
      <w:rPr>
        <w:rFonts w:ascii="Wingdings" w:hAnsi="Wingdings" w:hint="default"/>
      </w:rPr>
    </w:lvl>
    <w:lvl w:ilvl="6" w:tplc="D862E320">
      <w:start w:val="1"/>
      <w:numFmt w:val="bullet"/>
      <w:lvlText w:val=""/>
      <w:lvlJc w:val="left"/>
      <w:pPr>
        <w:ind w:left="5040" w:hanging="360"/>
      </w:pPr>
      <w:rPr>
        <w:rFonts w:ascii="Symbol" w:hAnsi="Symbol" w:hint="default"/>
      </w:rPr>
    </w:lvl>
    <w:lvl w:ilvl="7" w:tplc="052A97DA">
      <w:start w:val="1"/>
      <w:numFmt w:val="bullet"/>
      <w:lvlText w:val="o"/>
      <w:lvlJc w:val="left"/>
      <w:pPr>
        <w:ind w:left="5760" w:hanging="360"/>
      </w:pPr>
      <w:rPr>
        <w:rFonts w:ascii="Courier New" w:hAnsi="Courier New" w:hint="default"/>
      </w:rPr>
    </w:lvl>
    <w:lvl w:ilvl="8" w:tplc="0D78EF2E">
      <w:start w:val="1"/>
      <w:numFmt w:val="bullet"/>
      <w:lvlText w:val=""/>
      <w:lvlJc w:val="left"/>
      <w:pPr>
        <w:ind w:left="6480" w:hanging="360"/>
      </w:pPr>
      <w:rPr>
        <w:rFonts w:ascii="Wingdings" w:hAnsi="Wingdings" w:hint="default"/>
      </w:rPr>
    </w:lvl>
  </w:abstractNum>
  <w:abstractNum w:abstractNumId="1" w15:restartNumberingAfterBreak="0">
    <w:nsid w:val="2E4E49CC"/>
    <w:multiLevelType w:val="hybridMultilevel"/>
    <w:tmpl w:val="A1222704"/>
    <w:lvl w:ilvl="0" w:tplc="12A45FA4">
      <w:start w:val="1"/>
      <w:numFmt w:val="bullet"/>
      <w:lvlText w:val="-"/>
      <w:lvlJc w:val="left"/>
      <w:pPr>
        <w:ind w:left="720" w:hanging="360"/>
      </w:pPr>
      <w:rPr>
        <w:rFonts w:ascii="Aptos" w:hAnsi="Aptos" w:hint="default"/>
      </w:rPr>
    </w:lvl>
    <w:lvl w:ilvl="1" w:tplc="7122985C">
      <w:start w:val="1"/>
      <w:numFmt w:val="bullet"/>
      <w:lvlText w:val="o"/>
      <w:lvlJc w:val="left"/>
      <w:pPr>
        <w:ind w:left="1440" w:hanging="360"/>
      </w:pPr>
      <w:rPr>
        <w:rFonts w:ascii="Courier New" w:hAnsi="Courier New" w:hint="default"/>
      </w:rPr>
    </w:lvl>
    <w:lvl w:ilvl="2" w:tplc="7A8A5C44">
      <w:start w:val="1"/>
      <w:numFmt w:val="bullet"/>
      <w:lvlText w:val=""/>
      <w:lvlJc w:val="left"/>
      <w:pPr>
        <w:ind w:left="2160" w:hanging="360"/>
      </w:pPr>
      <w:rPr>
        <w:rFonts w:ascii="Wingdings" w:hAnsi="Wingdings" w:hint="default"/>
      </w:rPr>
    </w:lvl>
    <w:lvl w:ilvl="3" w:tplc="22EE6D96">
      <w:start w:val="1"/>
      <w:numFmt w:val="bullet"/>
      <w:lvlText w:val=""/>
      <w:lvlJc w:val="left"/>
      <w:pPr>
        <w:ind w:left="2880" w:hanging="360"/>
      </w:pPr>
      <w:rPr>
        <w:rFonts w:ascii="Symbol" w:hAnsi="Symbol" w:hint="default"/>
      </w:rPr>
    </w:lvl>
    <w:lvl w:ilvl="4" w:tplc="ABF2CCCA">
      <w:start w:val="1"/>
      <w:numFmt w:val="bullet"/>
      <w:lvlText w:val="o"/>
      <w:lvlJc w:val="left"/>
      <w:pPr>
        <w:ind w:left="3600" w:hanging="360"/>
      </w:pPr>
      <w:rPr>
        <w:rFonts w:ascii="Courier New" w:hAnsi="Courier New" w:hint="default"/>
      </w:rPr>
    </w:lvl>
    <w:lvl w:ilvl="5" w:tplc="F8C2E71A">
      <w:start w:val="1"/>
      <w:numFmt w:val="bullet"/>
      <w:lvlText w:val=""/>
      <w:lvlJc w:val="left"/>
      <w:pPr>
        <w:ind w:left="4320" w:hanging="360"/>
      </w:pPr>
      <w:rPr>
        <w:rFonts w:ascii="Wingdings" w:hAnsi="Wingdings" w:hint="default"/>
      </w:rPr>
    </w:lvl>
    <w:lvl w:ilvl="6" w:tplc="6DA6DFC4">
      <w:start w:val="1"/>
      <w:numFmt w:val="bullet"/>
      <w:lvlText w:val=""/>
      <w:lvlJc w:val="left"/>
      <w:pPr>
        <w:ind w:left="5040" w:hanging="360"/>
      </w:pPr>
      <w:rPr>
        <w:rFonts w:ascii="Symbol" w:hAnsi="Symbol" w:hint="default"/>
      </w:rPr>
    </w:lvl>
    <w:lvl w:ilvl="7" w:tplc="FD2E84E4">
      <w:start w:val="1"/>
      <w:numFmt w:val="bullet"/>
      <w:lvlText w:val="o"/>
      <w:lvlJc w:val="left"/>
      <w:pPr>
        <w:ind w:left="5760" w:hanging="360"/>
      </w:pPr>
      <w:rPr>
        <w:rFonts w:ascii="Courier New" w:hAnsi="Courier New" w:hint="default"/>
      </w:rPr>
    </w:lvl>
    <w:lvl w:ilvl="8" w:tplc="7DCA21CE">
      <w:start w:val="1"/>
      <w:numFmt w:val="bullet"/>
      <w:lvlText w:val=""/>
      <w:lvlJc w:val="left"/>
      <w:pPr>
        <w:ind w:left="6480" w:hanging="360"/>
      </w:pPr>
      <w:rPr>
        <w:rFonts w:ascii="Wingdings" w:hAnsi="Wingdings" w:hint="default"/>
      </w:rPr>
    </w:lvl>
  </w:abstractNum>
  <w:abstractNum w:abstractNumId="2" w15:restartNumberingAfterBreak="0">
    <w:nsid w:val="58A73DB3"/>
    <w:multiLevelType w:val="multilevel"/>
    <w:tmpl w:val="9F9E1340"/>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9064D53"/>
    <w:multiLevelType w:val="hybridMultilevel"/>
    <w:tmpl w:val="D2C42E96"/>
    <w:lvl w:ilvl="0" w:tplc="68307E40">
      <w:start w:val="1"/>
      <w:numFmt w:val="bullet"/>
      <w:lvlText w:val="-"/>
      <w:lvlJc w:val="left"/>
      <w:pPr>
        <w:tabs>
          <w:tab w:val="num" w:pos="720"/>
        </w:tabs>
        <w:ind w:left="720" w:hanging="360"/>
      </w:pPr>
      <w:rPr>
        <w:rFonts w:ascii="Times New Roman" w:eastAsia="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322464041">
    <w:abstractNumId w:val="0"/>
  </w:num>
  <w:num w:numId="2" w16cid:durableId="1233732705">
    <w:abstractNumId w:val="1"/>
  </w:num>
  <w:num w:numId="3" w16cid:durableId="1333144034">
    <w:abstractNumId w:val="3"/>
  </w:num>
  <w:num w:numId="4" w16cid:durableId="4405650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XKZgVtOXApo6hArL5Hgg7v0vKklhMBTVxnEoTaKdIQQvto/u4L9MML1SgDTgbxOU2NMUlzwH0ARJDhqMP/DoIg==" w:salt="E0fFUAkQyYQd34XHV8Nnk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AA"/>
    <w:rsid w:val="000002E1"/>
    <w:rsid w:val="00002A91"/>
    <w:rsid w:val="000031EC"/>
    <w:rsid w:val="0000469D"/>
    <w:rsid w:val="00007C55"/>
    <w:rsid w:val="00012573"/>
    <w:rsid w:val="00014DB5"/>
    <w:rsid w:val="000152C5"/>
    <w:rsid w:val="00015898"/>
    <w:rsid w:val="00016DCA"/>
    <w:rsid w:val="0002016D"/>
    <w:rsid w:val="000206C8"/>
    <w:rsid w:val="0002199C"/>
    <w:rsid w:val="00021DF2"/>
    <w:rsid w:val="00022184"/>
    <w:rsid w:val="0002410B"/>
    <w:rsid w:val="00026B3A"/>
    <w:rsid w:val="00026C40"/>
    <w:rsid w:val="00027DAF"/>
    <w:rsid w:val="0003177B"/>
    <w:rsid w:val="000332EA"/>
    <w:rsid w:val="00033846"/>
    <w:rsid w:val="0003443D"/>
    <w:rsid w:val="000346C5"/>
    <w:rsid w:val="00035D92"/>
    <w:rsid w:val="00040AE6"/>
    <w:rsid w:val="000427A6"/>
    <w:rsid w:val="000465B6"/>
    <w:rsid w:val="00047F32"/>
    <w:rsid w:val="00051738"/>
    <w:rsid w:val="00051806"/>
    <w:rsid w:val="0005230A"/>
    <w:rsid w:val="00053B7B"/>
    <w:rsid w:val="00054E87"/>
    <w:rsid w:val="00055AEE"/>
    <w:rsid w:val="0006102B"/>
    <w:rsid w:val="00061A24"/>
    <w:rsid w:val="00061DCE"/>
    <w:rsid w:val="00063BFE"/>
    <w:rsid w:val="00064B0F"/>
    <w:rsid w:val="000675B0"/>
    <w:rsid w:val="00067834"/>
    <w:rsid w:val="000716D2"/>
    <w:rsid w:val="000740CA"/>
    <w:rsid w:val="00074A3A"/>
    <w:rsid w:val="00074E2D"/>
    <w:rsid w:val="00075700"/>
    <w:rsid w:val="00075925"/>
    <w:rsid w:val="00075E3A"/>
    <w:rsid w:val="00077A32"/>
    <w:rsid w:val="0008045B"/>
    <w:rsid w:val="00081305"/>
    <w:rsid w:val="0008359B"/>
    <w:rsid w:val="00083A63"/>
    <w:rsid w:val="00084A3F"/>
    <w:rsid w:val="000853B9"/>
    <w:rsid w:val="0008742B"/>
    <w:rsid w:val="00087577"/>
    <w:rsid w:val="00090AFE"/>
    <w:rsid w:val="00091323"/>
    <w:rsid w:val="000941E3"/>
    <w:rsid w:val="000944B1"/>
    <w:rsid w:val="00094F60"/>
    <w:rsid w:val="000A0C31"/>
    <w:rsid w:val="000A1B56"/>
    <w:rsid w:val="000A29CC"/>
    <w:rsid w:val="000A3650"/>
    <w:rsid w:val="000A51A6"/>
    <w:rsid w:val="000A6802"/>
    <w:rsid w:val="000A6BFD"/>
    <w:rsid w:val="000B71BD"/>
    <w:rsid w:val="000B753B"/>
    <w:rsid w:val="000B7A3F"/>
    <w:rsid w:val="000C259D"/>
    <w:rsid w:val="000C4DC2"/>
    <w:rsid w:val="000C5F1A"/>
    <w:rsid w:val="000C69AB"/>
    <w:rsid w:val="000D17DA"/>
    <w:rsid w:val="000D28E1"/>
    <w:rsid w:val="000D5050"/>
    <w:rsid w:val="000D61ED"/>
    <w:rsid w:val="000E37B7"/>
    <w:rsid w:val="000E485A"/>
    <w:rsid w:val="000E5F00"/>
    <w:rsid w:val="000E606A"/>
    <w:rsid w:val="000E77FA"/>
    <w:rsid w:val="000E7F50"/>
    <w:rsid w:val="000F08A0"/>
    <w:rsid w:val="000F40BC"/>
    <w:rsid w:val="000F44F0"/>
    <w:rsid w:val="000F481E"/>
    <w:rsid w:val="000F63C0"/>
    <w:rsid w:val="000F6B4C"/>
    <w:rsid w:val="00100298"/>
    <w:rsid w:val="001002D9"/>
    <w:rsid w:val="00100456"/>
    <w:rsid w:val="00100848"/>
    <w:rsid w:val="00102BEB"/>
    <w:rsid w:val="001038C1"/>
    <w:rsid w:val="00105A7D"/>
    <w:rsid w:val="001060EA"/>
    <w:rsid w:val="00106FBA"/>
    <w:rsid w:val="00107789"/>
    <w:rsid w:val="00110F31"/>
    <w:rsid w:val="0011349B"/>
    <w:rsid w:val="00114225"/>
    <w:rsid w:val="00114571"/>
    <w:rsid w:val="00114A7B"/>
    <w:rsid w:val="00115AB0"/>
    <w:rsid w:val="001166C2"/>
    <w:rsid w:val="00117A18"/>
    <w:rsid w:val="00117A8B"/>
    <w:rsid w:val="001236B4"/>
    <w:rsid w:val="00125C9F"/>
    <w:rsid w:val="00125FD6"/>
    <w:rsid w:val="00131BB8"/>
    <w:rsid w:val="00135440"/>
    <w:rsid w:val="0013550D"/>
    <w:rsid w:val="00140268"/>
    <w:rsid w:val="001404CB"/>
    <w:rsid w:val="00144A97"/>
    <w:rsid w:val="001461EC"/>
    <w:rsid w:val="00150090"/>
    <w:rsid w:val="00153067"/>
    <w:rsid w:val="001550A1"/>
    <w:rsid w:val="00155870"/>
    <w:rsid w:val="00157907"/>
    <w:rsid w:val="00162136"/>
    <w:rsid w:val="00162AA8"/>
    <w:rsid w:val="00162FE1"/>
    <w:rsid w:val="00165545"/>
    <w:rsid w:val="00165663"/>
    <w:rsid w:val="00166625"/>
    <w:rsid w:val="00167763"/>
    <w:rsid w:val="0016791A"/>
    <w:rsid w:val="00167C7D"/>
    <w:rsid w:val="0017089C"/>
    <w:rsid w:val="0017183D"/>
    <w:rsid w:val="00172DE8"/>
    <w:rsid w:val="00173AE3"/>
    <w:rsid w:val="00173EBD"/>
    <w:rsid w:val="00173F04"/>
    <w:rsid w:val="00174700"/>
    <w:rsid w:val="00174DEC"/>
    <w:rsid w:val="0018437E"/>
    <w:rsid w:val="001855A1"/>
    <w:rsid w:val="00191595"/>
    <w:rsid w:val="00192EDF"/>
    <w:rsid w:val="0019491B"/>
    <w:rsid w:val="00194C9B"/>
    <w:rsid w:val="001960B8"/>
    <w:rsid w:val="001A1E05"/>
    <w:rsid w:val="001A20E9"/>
    <w:rsid w:val="001A25F7"/>
    <w:rsid w:val="001A368A"/>
    <w:rsid w:val="001B0D9D"/>
    <w:rsid w:val="001B2748"/>
    <w:rsid w:val="001B405F"/>
    <w:rsid w:val="001B5315"/>
    <w:rsid w:val="001B6669"/>
    <w:rsid w:val="001C13E2"/>
    <w:rsid w:val="001C2540"/>
    <w:rsid w:val="001C349E"/>
    <w:rsid w:val="001C4033"/>
    <w:rsid w:val="001C456F"/>
    <w:rsid w:val="001C51B9"/>
    <w:rsid w:val="001C647B"/>
    <w:rsid w:val="001C7A82"/>
    <w:rsid w:val="001D25A1"/>
    <w:rsid w:val="001D386B"/>
    <w:rsid w:val="001D3F79"/>
    <w:rsid w:val="001D59C2"/>
    <w:rsid w:val="001D73BD"/>
    <w:rsid w:val="001E2D7C"/>
    <w:rsid w:val="001E442E"/>
    <w:rsid w:val="001E4A6F"/>
    <w:rsid w:val="001E60AC"/>
    <w:rsid w:val="001E6DDF"/>
    <w:rsid w:val="001E7B26"/>
    <w:rsid w:val="001F22B9"/>
    <w:rsid w:val="001F2847"/>
    <w:rsid w:val="001F2E46"/>
    <w:rsid w:val="001F3A80"/>
    <w:rsid w:val="001F5068"/>
    <w:rsid w:val="001F512A"/>
    <w:rsid w:val="001F5D25"/>
    <w:rsid w:val="0020013B"/>
    <w:rsid w:val="002019BA"/>
    <w:rsid w:val="00201E9A"/>
    <w:rsid w:val="00202CF5"/>
    <w:rsid w:val="00203D3B"/>
    <w:rsid w:val="002052D7"/>
    <w:rsid w:val="00205D8B"/>
    <w:rsid w:val="00206AE4"/>
    <w:rsid w:val="0020763A"/>
    <w:rsid w:val="00207F8D"/>
    <w:rsid w:val="002125C8"/>
    <w:rsid w:val="00212F50"/>
    <w:rsid w:val="002132EF"/>
    <w:rsid w:val="0021354F"/>
    <w:rsid w:val="00215993"/>
    <w:rsid w:val="002160CB"/>
    <w:rsid w:val="00220B13"/>
    <w:rsid w:val="00222C85"/>
    <w:rsid w:val="00223924"/>
    <w:rsid w:val="002241AF"/>
    <w:rsid w:val="00224401"/>
    <w:rsid w:val="00224EC1"/>
    <w:rsid w:val="00226888"/>
    <w:rsid w:val="002271D1"/>
    <w:rsid w:val="00231336"/>
    <w:rsid w:val="00231613"/>
    <w:rsid w:val="00231AE1"/>
    <w:rsid w:val="002364D6"/>
    <w:rsid w:val="00237289"/>
    <w:rsid w:val="0023763F"/>
    <w:rsid w:val="002377DC"/>
    <w:rsid w:val="0024637A"/>
    <w:rsid w:val="002466DB"/>
    <w:rsid w:val="00246CF6"/>
    <w:rsid w:val="002474EB"/>
    <w:rsid w:val="00247BB4"/>
    <w:rsid w:val="00250196"/>
    <w:rsid w:val="002504C6"/>
    <w:rsid w:val="002520AF"/>
    <w:rsid w:val="00252A16"/>
    <w:rsid w:val="0025305F"/>
    <w:rsid w:val="00253AFD"/>
    <w:rsid w:val="002541DE"/>
    <w:rsid w:val="0025445D"/>
    <w:rsid w:val="00257CB1"/>
    <w:rsid w:val="00263C7F"/>
    <w:rsid w:val="00265EAB"/>
    <w:rsid w:val="00267136"/>
    <w:rsid w:val="00272C36"/>
    <w:rsid w:val="00273956"/>
    <w:rsid w:val="002745CE"/>
    <w:rsid w:val="00275300"/>
    <w:rsid w:val="00275312"/>
    <w:rsid w:val="0027604B"/>
    <w:rsid w:val="002818FB"/>
    <w:rsid w:val="002827B7"/>
    <w:rsid w:val="0028315E"/>
    <w:rsid w:val="00285DCB"/>
    <w:rsid w:val="00285F34"/>
    <w:rsid w:val="00286B2D"/>
    <w:rsid w:val="00286EA2"/>
    <w:rsid w:val="0028754D"/>
    <w:rsid w:val="002903D3"/>
    <w:rsid w:val="00290885"/>
    <w:rsid w:val="0029115B"/>
    <w:rsid w:val="00292042"/>
    <w:rsid w:val="00292665"/>
    <w:rsid w:val="00292B93"/>
    <w:rsid w:val="0029419E"/>
    <w:rsid w:val="00296B4E"/>
    <w:rsid w:val="00297B49"/>
    <w:rsid w:val="00297E72"/>
    <w:rsid w:val="002A2626"/>
    <w:rsid w:val="002A2796"/>
    <w:rsid w:val="002A2ABF"/>
    <w:rsid w:val="002A640F"/>
    <w:rsid w:val="002B03AA"/>
    <w:rsid w:val="002B0546"/>
    <w:rsid w:val="002B1EC5"/>
    <w:rsid w:val="002B339A"/>
    <w:rsid w:val="002B4A58"/>
    <w:rsid w:val="002B5A3F"/>
    <w:rsid w:val="002B7CD7"/>
    <w:rsid w:val="002C0916"/>
    <w:rsid w:val="002C0F11"/>
    <w:rsid w:val="002C709D"/>
    <w:rsid w:val="002D083B"/>
    <w:rsid w:val="002D6145"/>
    <w:rsid w:val="002D6216"/>
    <w:rsid w:val="002D7C6C"/>
    <w:rsid w:val="002E0042"/>
    <w:rsid w:val="002E01E5"/>
    <w:rsid w:val="002E232A"/>
    <w:rsid w:val="002E2654"/>
    <w:rsid w:val="002E3C55"/>
    <w:rsid w:val="002E7733"/>
    <w:rsid w:val="002F0A93"/>
    <w:rsid w:val="002F3F82"/>
    <w:rsid w:val="002F5841"/>
    <w:rsid w:val="002F58E0"/>
    <w:rsid w:val="002F65A1"/>
    <w:rsid w:val="002F67E4"/>
    <w:rsid w:val="002F7654"/>
    <w:rsid w:val="00300463"/>
    <w:rsid w:val="0030156F"/>
    <w:rsid w:val="00302CBD"/>
    <w:rsid w:val="00304198"/>
    <w:rsid w:val="00304FF8"/>
    <w:rsid w:val="00306213"/>
    <w:rsid w:val="00307471"/>
    <w:rsid w:val="003078C3"/>
    <w:rsid w:val="00307B51"/>
    <w:rsid w:val="0031027B"/>
    <w:rsid w:val="00310727"/>
    <w:rsid w:val="00311303"/>
    <w:rsid w:val="00313DAE"/>
    <w:rsid w:val="00313F58"/>
    <w:rsid w:val="00315939"/>
    <w:rsid w:val="00315BDB"/>
    <w:rsid w:val="00316D06"/>
    <w:rsid w:val="00317263"/>
    <w:rsid w:val="00317FD0"/>
    <w:rsid w:val="003212D6"/>
    <w:rsid w:val="003232DD"/>
    <w:rsid w:val="0032522B"/>
    <w:rsid w:val="003265C0"/>
    <w:rsid w:val="003306EC"/>
    <w:rsid w:val="00330B61"/>
    <w:rsid w:val="0033371E"/>
    <w:rsid w:val="00334F8E"/>
    <w:rsid w:val="003364EE"/>
    <w:rsid w:val="0034058E"/>
    <w:rsid w:val="00340CE3"/>
    <w:rsid w:val="00340E63"/>
    <w:rsid w:val="00342D8B"/>
    <w:rsid w:val="00343F25"/>
    <w:rsid w:val="00344062"/>
    <w:rsid w:val="00345FE2"/>
    <w:rsid w:val="003460B5"/>
    <w:rsid w:val="0035024B"/>
    <w:rsid w:val="003517F6"/>
    <w:rsid w:val="00351C31"/>
    <w:rsid w:val="003522D4"/>
    <w:rsid w:val="00353C5C"/>
    <w:rsid w:val="0035570E"/>
    <w:rsid w:val="00355D84"/>
    <w:rsid w:val="003573DF"/>
    <w:rsid w:val="003602A4"/>
    <w:rsid w:val="00363794"/>
    <w:rsid w:val="003657D8"/>
    <w:rsid w:val="00365FC3"/>
    <w:rsid w:val="00366889"/>
    <w:rsid w:val="00374CF9"/>
    <w:rsid w:val="00375057"/>
    <w:rsid w:val="003753BC"/>
    <w:rsid w:val="00381416"/>
    <w:rsid w:val="00381A64"/>
    <w:rsid w:val="003827C7"/>
    <w:rsid w:val="00382A44"/>
    <w:rsid w:val="00383502"/>
    <w:rsid w:val="00383FC7"/>
    <w:rsid w:val="0038668F"/>
    <w:rsid w:val="00387941"/>
    <w:rsid w:val="00387A7C"/>
    <w:rsid w:val="00393A41"/>
    <w:rsid w:val="00394CBC"/>
    <w:rsid w:val="00394E2E"/>
    <w:rsid w:val="0039506B"/>
    <w:rsid w:val="00395441"/>
    <w:rsid w:val="00396256"/>
    <w:rsid w:val="003A005E"/>
    <w:rsid w:val="003A0932"/>
    <w:rsid w:val="003A0BCC"/>
    <w:rsid w:val="003A369E"/>
    <w:rsid w:val="003A3B22"/>
    <w:rsid w:val="003A5120"/>
    <w:rsid w:val="003A74D6"/>
    <w:rsid w:val="003C045F"/>
    <w:rsid w:val="003C08C1"/>
    <w:rsid w:val="003C0DA4"/>
    <w:rsid w:val="003C2384"/>
    <w:rsid w:val="003C2A63"/>
    <w:rsid w:val="003C3D66"/>
    <w:rsid w:val="003C462E"/>
    <w:rsid w:val="003C64C2"/>
    <w:rsid w:val="003D017F"/>
    <w:rsid w:val="003D179B"/>
    <w:rsid w:val="003D35E5"/>
    <w:rsid w:val="003D4836"/>
    <w:rsid w:val="003D60C9"/>
    <w:rsid w:val="003D7155"/>
    <w:rsid w:val="003E1A3E"/>
    <w:rsid w:val="003E2B8C"/>
    <w:rsid w:val="003E3A88"/>
    <w:rsid w:val="003F12C7"/>
    <w:rsid w:val="003F1DFE"/>
    <w:rsid w:val="003F2CA3"/>
    <w:rsid w:val="003F6B39"/>
    <w:rsid w:val="0040020C"/>
    <w:rsid w:val="004012B3"/>
    <w:rsid w:val="00405464"/>
    <w:rsid w:val="00406182"/>
    <w:rsid w:val="004065FC"/>
    <w:rsid w:val="00407090"/>
    <w:rsid w:val="00410958"/>
    <w:rsid w:val="00411629"/>
    <w:rsid w:val="00412385"/>
    <w:rsid w:val="00413204"/>
    <w:rsid w:val="004135ED"/>
    <w:rsid w:val="004159FD"/>
    <w:rsid w:val="00416C57"/>
    <w:rsid w:val="00416E82"/>
    <w:rsid w:val="00416F7B"/>
    <w:rsid w:val="00417D4A"/>
    <w:rsid w:val="004203C0"/>
    <w:rsid w:val="00421304"/>
    <w:rsid w:val="00424249"/>
    <w:rsid w:val="00427245"/>
    <w:rsid w:val="00430478"/>
    <w:rsid w:val="00430939"/>
    <w:rsid w:val="0043526C"/>
    <w:rsid w:val="00436256"/>
    <w:rsid w:val="00436279"/>
    <w:rsid w:val="004471E9"/>
    <w:rsid w:val="00450B6C"/>
    <w:rsid w:val="00451D78"/>
    <w:rsid w:val="00452172"/>
    <w:rsid w:val="00452CAC"/>
    <w:rsid w:val="004540C2"/>
    <w:rsid w:val="00454111"/>
    <w:rsid w:val="004556F7"/>
    <w:rsid w:val="004563A4"/>
    <w:rsid w:val="00456529"/>
    <w:rsid w:val="004603CB"/>
    <w:rsid w:val="00463E61"/>
    <w:rsid w:val="0046455F"/>
    <w:rsid w:val="004652C5"/>
    <w:rsid w:val="00465CAD"/>
    <w:rsid w:val="004662F5"/>
    <w:rsid w:val="0046796A"/>
    <w:rsid w:val="00467DA7"/>
    <w:rsid w:val="00470965"/>
    <w:rsid w:val="00470DA8"/>
    <w:rsid w:val="00471C9F"/>
    <w:rsid w:val="00473B98"/>
    <w:rsid w:val="00473C8F"/>
    <w:rsid w:val="0047492C"/>
    <w:rsid w:val="00474FB2"/>
    <w:rsid w:val="00476CFB"/>
    <w:rsid w:val="0048256F"/>
    <w:rsid w:val="00485668"/>
    <w:rsid w:val="00485EF1"/>
    <w:rsid w:val="00486289"/>
    <w:rsid w:val="00490E98"/>
    <w:rsid w:val="00492DA9"/>
    <w:rsid w:val="00493228"/>
    <w:rsid w:val="00493EE4"/>
    <w:rsid w:val="0049623F"/>
    <w:rsid w:val="004A10FC"/>
    <w:rsid w:val="004A1D1A"/>
    <w:rsid w:val="004A3334"/>
    <w:rsid w:val="004A37D6"/>
    <w:rsid w:val="004A5C10"/>
    <w:rsid w:val="004A5DAA"/>
    <w:rsid w:val="004B02F4"/>
    <w:rsid w:val="004B2DC0"/>
    <w:rsid w:val="004B3806"/>
    <w:rsid w:val="004C01D1"/>
    <w:rsid w:val="004C1BBC"/>
    <w:rsid w:val="004C1D49"/>
    <w:rsid w:val="004C2698"/>
    <w:rsid w:val="004C2907"/>
    <w:rsid w:val="004C45C1"/>
    <w:rsid w:val="004C70D1"/>
    <w:rsid w:val="004D1BD8"/>
    <w:rsid w:val="004D2C27"/>
    <w:rsid w:val="004D522A"/>
    <w:rsid w:val="004D5D31"/>
    <w:rsid w:val="004D5D7D"/>
    <w:rsid w:val="004D6E70"/>
    <w:rsid w:val="004E148D"/>
    <w:rsid w:val="004E299F"/>
    <w:rsid w:val="004E3E44"/>
    <w:rsid w:val="004E49CA"/>
    <w:rsid w:val="004E5A1E"/>
    <w:rsid w:val="004F1061"/>
    <w:rsid w:val="004F3960"/>
    <w:rsid w:val="004F3C09"/>
    <w:rsid w:val="004F5458"/>
    <w:rsid w:val="004F5EBA"/>
    <w:rsid w:val="004F7D20"/>
    <w:rsid w:val="0050000A"/>
    <w:rsid w:val="00501437"/>
    <w:rsid w:val="00501FC2"/>
    <w:rsid w:val="0050285C"/>
    <w:rsid w:val="00504111"/>
    <w:rsid w:val="005055CA"/>
    <w:rsid w:val="00505862"/>
    <w:rsid w:val="005063AB"/>
    <w:rsid w:val="005070B4"/>
    <w:rsid w:val="00510654"/>
    <w:rsid w:val="00510D45"/>
    <w:rsid w:val="005113A6"/>
    <w:rsid w:val="005125D0"/>
    <w:rsid w:val="005142F0"/>
    <w:rsid w:val="00516099"/>
    <w:rsid w:val="00516E0E"/>
    <w:rsid w:val="005178E0"/>
    <w:rsid w:val="00520DF3"/>
    <w:rsid w:val="005234A6"/>
    <w:rsid w:val="00524858"/>
    <w:rsid w:val="00525062"/>
    <w:rsid w:val="005264E9"/>
    <w:rsid w:val="00527964"/>
    <w:rsid w:val="00531921"/>
    <w:rsid w:val="00531D72"/>
    <w:rsid w:val="00535DB1"/>
    <w:rsid w:val="005362F2"/>
    <w:rsid w:val="00536960"/>
    <w:rsid w:val="005418F0"/>
    <w:rsid w:val="00543101"/>
    <w:rsid w:val="00544F06"/>
    <w:rsid w:val="005457BE"/>
    <w:rsid w:val="005459E2"/>
    <w:rsid w:val="00546181"/>
    <w:rsid w:val="00546E44"/>
    <w:rsid w:val="005536E5"/>
    <w:rsid w:val="00557522"/>
    <w:rsid w:val="00557BF8"/>
    <w:rsid w:val="00560860"/>
    <w:rsid w:val="005608CA"/>
    <w:rsid w:val="00560DCC"/>
    <w:rsid w:val="00562D67"/>
    <w:rsid w:val="00562EF6"/>
    <w:rsid w:val="00564DFF"/>
    <w:rsid w:val="005667B6"/>
    <w:rsid w:val="00566F65"/>
    <w:rsid w:val="00567848"/>
    <w:rsid w:val="00570987"/>
    <w:rsid w:val="0057103D"/>
    <w:rsid w:val="005717CC"/>
    <w:rsid w:val="00572D62"/>
    <w:rsid w:val="00572D92"/>
    <w:rsid w:val="0057486F"/>
    <w:rsid w:val="00577DC0"/>
    <w:rsid w:val="005812B1"/>
    <w:rsid w:val="00583E3F"/>
    <w:rsid w:val="005852A7"/>
    <w:rsid w:val="00585A45"/>
    <w:rsid w:val="00585E7C"/>
    <w:rsid w:val="005875E8"/>
    <w:rsid w:val="00587F13"/>
    <w:rsid w:val="00587F61"/>
    <w:rsid w:val="00590A36"/>
    <w:rsid w:val="00590F5E"/>
    <w:rsid w:val="005927FF"/>
    <w:rsid w:val="00593170"/>
    <w:rsid w:val="00594D00"/>
    <w:rsid w:val="00597525"/>
    <w:rsid w:val="005A2FF3"/>
    <w:rsid w:val="005A32B7"/>
    <w:rsid w:val="005A3883"/>
    <w:rsid w:val="005A7CA6"/>
    <w:rsid w:val="005A7E8E"/>
    <w:rsid w:val="005B1DE3"/>
    <w:rsid w:val="005B25D3"/>
    <w:rsid w:val="005B2676"/>
    <w:rsid w:val="005B3608"/>
    <w:rsid w:val="005B4A3F"/>
    <w:rsid w:val="005B5070"/>
    <w:rsid w:val="005B5770"/>
    <w:rsid w:val="005B6C6D"/>
    <w:rsid w:val="005B6D65"/>
    <w:rsid w:val="005B7D97"/>
    <w:rsid w:val="005C064E"/>
    <w:rsid w:val="005C1992"/>
    <w:rsid w:val="005C437F"/>
    <w:rsid w:val="005C49A7"/>
    <w:rsid w:val="005C5397"/>
    <w:rsid w:val="005C572D"/>
    <w:rsid w:val="005C5BF2"/>
    <w:rsid w:val="005C5F82"/>
    <w:rsid w:val="005C6FF1"/>
    <w:rsid w:val="005D0311"/>
    <w:rsid w:val="005D485B"/>
    <w:rsid w:val="005D50C3"/>
    <w:rsid w:val="005D51C1"/>
    <w:rsid w:val="005D5698"/>
    <w:rsid w:val="005D718C"/>
    <w:rsid w:val="005E05F9"/>
    <w:rsid w:val="005E0713"/>
    <w:rsid w:val="005E1348"/>
    <w:rsid w:val="005E1A32"/>
    <w:rsid w:val="005E1DB8"/>
    <w:rsid w:val="005E2370"/>
    <w:rsid w:val="005E32E5"/>
    <w:rsid w:val="005E44D9"/>
    <w:rsid w:val="005E4607"/>
    <w:rsid w:val="005E578E"/>
    <w:rsid w:val="005E6873"/>
    <w:rsid w:val="005E69B6"/>
    <w:rsid w:val="005F0174"/>
    <w:rsid w:val="005F07C8"/>
    <w:rsid w:val="005F179A"/>
    <w:rsid w:val="005F17E6"/>
    <w:rsid w:val="005F380B"/>
    <w:rsid w:val="005F383D"/>
    <w:rsid w:val="005F5A91"/>
    <w:rsid w:val="005F5D28"/>
    <w:rsid w:val="005F6AE2"/>
    <w:rsid w:val="00603E80"/>
    <w:rsid w:val="006052E3"/>
    <w:rsid w:val="00606CE9"/>
    <w:rsid w:val="00607383"/>
    <w:rsid w:val="006118B2"/>
    <w:rsid w:val="0061195B"/>
    <w:rsid w:val="006124F7"/>
    <w:rsid w:val="006130A1"/>
    <w:rsid w:val="006135ED"/>
    <w:rsid w:val="00615EEA"/>
    <w:rsid w:val="006251B4"/>
    <w:rsid w:val="006254F5"/>
    <w:rsid w:val="00626DBF"/>
    <w:rsid w:val="0062770D"/>
    <w:rsid w:val="00630589"/>
    <w:rsid w:val="00630FE7"/>
    <w:rsid w:val="00632096"/>
    <w:rsid w:val="006330B4"/>
    <w:rsid w:val="00633F22"/>
    <w:rsid w:val="006346FD"/>
    <w:rsid w:val="00634AA0"/>
    <w:rsid w:val="00636F60"/>
    <w:rsid w:val="006376F5"/>
    <w:rsid w:val="00640481"/>
    <w:rsid w:val="0064104F"/>
    <w:rsid w:val="00642108"/>
    <w:rsid w:val="0064258E"/>
    <w:rsid w:val="00642656"/>
    <w:rsid w:val="00644B8E"/>
    <w:rsid w:val="006456E1"/>
    <w:rsid w:val="00645D54"/>
    <w:rsid w:val="00647E59"/>
    <w:rsid w:val="00650E9B"/>
    <w:rsid w:val="006512AF"/>
    <w:rsid w:val="006512F4"/>
    <w:rsid w:val="00653082"/>
    <w:rsid w:val="00653A0B"/>
    <w:rsid w:val="00653B33"/>
    <w:rsid w:val="006545B8"/>
    <w:rsid w:val="0065464E"/>
    <w:rsid w:val="00657005"/>
    <w:rsid w:val="00657689"/>
    <w:rsid w:val="006606CC"/>
    <w:rsid w:val="00660DF8"/>
    <w:rsid w:val="00663BE4"/>
    <w:rsid w:val="00663FEF"/>
    <w:rsid w:val="006644FA"/>
    <w:rsid w:val="00664921"/>
    <w:rsid w:val="00667B42"/>
    <w:rsid w:val="00671725"/>
    <w:rsid w:val="00672FF4"/>
    <w:rsid w:val="00674973"/>
    <w:rsid w:val="00674B39"/>
    <w:rsid w:val="00676325"/>
    <w:rsid w:val="00681F86"/>
    <w:rsid w:val="00686419"/>
    <w:rsid w:val="00687675"/>
    <w:rsid w:val="00687A68"/>
    <w:rsid w:val="00691710"/>
    <w:rsid w:val="00691996"/>
    <w:rsid w:val="00693B2E"/>
    <w:rsid w:val="0069454F"/>
    <w:rsid w:val="006A1022"/>
    <w:rsid w:val="006A3B6C"/>
    <w:rsid w:val="006A4905"/>
    <w:rsid w:val="006A67FF"/>
    <w:rsid w:val="006A72AE"/>
    <w:rsid w:val="006B0EB7"/>
    <w:rsid w:val="006B1A02"/>
    <w:rsid w:val="006B1E09"/>
    <w:rsid w:val="006B1EFD"/>
    <w:rsid w:val="006B269D"/>
    <w:rsid w:val="006B29ED"/>
    <w:rsid w:val="006B2A20"/>
    <w:rsid w:val="006B669E"/>
    <w:rsid w:val="006B6B61"/>
    <w:rsid w:val="006B732F"/>
    <w:rsid w:val="006C0EAC"/>
    <w:rsid w:val="006C2E23"/>
    <w:rsid w:val="006C6BA7"/>
    <w:rsid w:val="006C7749"/>
    <w:rsid w:val="006D06C1"/>
    <w:rsid w:val="006D2859"/>
    <w:rsid w:val="006D3B21"/>
    <w:rsid w:val="006D585F"/>
    <w:rsid w:val="006D5FFA"/>
    <w:rsid w:val="006D761B"/>
    <w:rsid w:val="006E13D4"/>
    <w:rsid w:val="006E1F59"/>
    <w:rsid w:val="006E31F0"/>
    <w:rsid w:val="006E3A56"/>
    <w:rsid w:val="006E42A9"/>
    <w:rsid w:val="006E6749"/>
    <w:rsid w:val="006E7379"/>
    <w:rsid w:val="006F1589"/>
    <w:rsid w:val="006F2640"/>
    <w:rsid w:val="006F2BD3"/>
    <w:rsid w:val="006F3EC8"/>
    <w:rsid w:val="006F58E4"/>
    <w:rsid w:val="006F592A"/>
    <w:rsid w:val="006F7C40"/>
    <w:rsid w:val="007005DA"/>
    <w:rsid w:val="00701068"/>
    <w:rsid w:val="007018C1"/>
    <w:rsid w:val="00701909"/>
    <w:rsid w:val="007039A9"/>
    <w:rsid w:val="00710C48"/>
    <w:rsid w:val="00712209"/>
    <w:rsid w:val="00715300"/>
    <w:rsid w:val="007164C8"/>
    <w:rsid w:val="007170CC"/>
    <w:rsid w:val="007172B2"/>
    <w:rsid w:val="00720568"/>
    <w:rsid w:val="007232B1"/>
    <w:rsid w:val="00723F59"/>
    <w:rsid w:val="007240AD"/>
    <w:rsid w:val="007262AF"/>
    <w:rsid w:val="00727176"/>
    <w:rsid w:val="00727F85"/>
    <w:rsid w:val="0073064B"/>
    <w:rsid w:val="00730F86"/>
    <w:rsid w:val="0073128E"/>
    <w:rsid w:val="00731CA6"/>
    <w:rsid w:val="00732E41"/>
    <w:rsid w:val="007369D7"/>
    <w:rsid w:val="00737521"/>
    <w:rsid w:val="0073795E"/>
    <w:rsid w:val="00737FC9"/>
    <w:rsid w:val="00737FF2"/>
    <w:rsid w:val="00741CD2"/>
    <w:rsid w:val="00742269"/>
    <w:rsid w:val="00743E15"/>
    <w:rsid w:val="00746350"/>
    <w:rsid w:val="00747A20"/>
    <w:rsid w:val="0075009B"/>
    <w:rsid w:val="00750992"/>
    <w:rsid w:val="007510EA"/>
    <w:rsid w:val="0075227C"/>
    <w:rsid w:val="00754BDD"/>
    <w:rsid w:val="00757E92"/>
    <w:rsid w:val="007618E8"/>
    <w:rsid w:val="00763133"/>
    <w:rsid w:val="00763EFE"/>
    <w:rsid w:val="00765775"/>
    <w:rsid w:val="00765CD8"/>
    <w:rsid w:val="00770845"/>
    <w:rsid w:val="00774B51"/>
    <w:rsid w:val="00776037"/>
    <w:rsid w:val="007773DE"/>
    <w:rsid w:val="00780EC5"/>
    <w:rsid w:val="00781786"/>
    <w:rsid w:val="007825BB"/>
    <w:rsid w:val="0078689C"/>
    <w:rsid w:val="007877DF"/>
    <w:rsid w:val="007933DC"/>
    <w:rsid w:val="00795D4F"/>
    <w:rsid w:val="00795E3A"/>
    <w:rsid w:val="00796BFE"/>
    <w:rsid w:val="007A1BF4"/>
    <w:rsid w:val="007A2C07"/>
    <w:rsid w:val="007B017E"/>
    <w:rsid w:val="007B3AA5"/>
    <w:rsid w:val="007B4095"/>
    <w:rsid w:val="007B4BB7"/>
    <w:rsid w:val="007B4C4B"/>
    <w:rsid w:val="007B5084"/>
    <w:rsid w:val="007B5346"/>
    <w:rsid w:val="007B6CE7"/>
    <w:rsid w:val="007B75E3"/>
    <w:rsid w:val="007C063A"/>
    <w:rsid w:val="007C20DC"/>
    <w:rsid w:val="007C3202"/>
    <w:rsid w:val="007C5467"/>
    <w:rsid w:val="007C67E4"/>
    <w:rsid w:val="007D12AD"/>
    <w:rsid w:val="007D13C3"/>
    <w:rsid w:val="007D1CC4"/>
    <w:rsid w:val="007D3273"/>
    <w:rsid w:val="007D32E7"/>
    <w:rsid w:val="007D41FE"/>
    <w:rsid w:val="007D4FD1"/>
    <w:rsid w:val="007D5031"/>
    <w:rsid w:val="007D56A5"/>
    <w:rsid w:val="007D74FF"/>
    <w:rsid w:val="007D7BEB"/>
    <w:rsid w:val="007D7EEB"/>
    <w:rsid w:val="007E01A0"/>
    <w:rsid w:val="007E0DE9"/>
    <w:rsid w:val="007E2C72"/>
    <w:rsid w:val="007E55CB"/>
    <w:rsid w:val="007E591B"/>
    <w:rsid w:val="007E73F9"/>
    <w:rsid w:val="007F076D"/>
    <w:rsid w:val="007F11A5"/>
    <w:rsid w:val="007F44B0"/>
    <w:rsid w:val="007F56C2"/>
    <w:rsid w:val="007F630D"/>
    <w:rsid w:val="007F6920"/>
    <w:rsid w:val="007F72E5"/>
    <w:rsid w:val="00800C93"/>
    <w:rsid w:val="008059E4"/>
    <w:rsid w:val="0080625B"/>
    <w:rsid w:val="00807F29"/>
    <w:rsid w:val="008129B9"/>
    <w:rsid w:val="00812B22"/>
    <w:rsid w:val="00812E79"/>
    <w:rsid w:val="00813685"/>
    <w:rsid w:val="00814905"/>
    <w:rsid w:val="00817F81"/>
    <w:rsid w:val="008204FC"/>
    <w:rsid w:val="00824466"/>
    <w:rsid w:val="00826853"/>
    <w:rsid w:val="00826ED5"/>
    <w:rsid w:val="008273CF"/>
    <w:rsid w:val="008305E2"/>
    <w:rsid w:val="008322B4"/>
    <w:rsid w:val="00832FA9"/>
    <w:rsid w:val="00833E2C"/>
    <w:rsid w:val="0083616B"/>
    <w:rsid w:val="0084144F"/>
    <w:rsid w:val="00842D50"/>
    <w:rsid w:val="00844E1A"/>
    <w:rsid w:val="008465A2"/>
    <w:rsid w:val="00846BCB"/>
    <w:rsid w:val="00847BC0"/>
    <w:rsid w:val="008512D0"/>
    <w:rsid w:val="00851CD9"/>
    <w:rsid w:val="00852209"/>
    <w:rsid w:val="00854565"/>
    <w:rsid w:val="008545FE"/>
    <w:rsid w:val="00855651"/>
    <w:rsid w:val="0085578E"/>
    <w:rsid w:val="00857252"/>
    <w:rsid w:val="0086041A"/>
    <w:rsid w:val="00863D5F"/>
    <w:rsid w:val="00863F4F"/>
    <w:rsid w:val="00864669"/>
    <w:rsid w:val="00864956"/>
    <w:rsid w:val="008650D4"/>
    <w:rsid w:val="008674DD"/>
    <w:rsid w:val="008722B5"/>
    <w:rsid w:val="00873B31"/>
    <w:rsid w:val="00873CCC"/>
    <w:rsid w:val="00873F82"/>
    <w:rsid w:val="00875BDB"/>
    <w:rsid w:val="00876629"/>
    <w:rsid w:val="0088125D"/>
    <w:rsid w:val="008819D0"/>
    <w:rsid w:val="0088253C"/>
    <w:rsid w:val="00882664"/>
    <w:rsid w:val="0088414B"/>
    <w:rsid w:val="008844C0"/>
    <w:rsid w:val="008845D1"/>
    <w:rsid w:val="0088546B"/>
    <w:rsid w:val="00886836"/>
    <w:rsid w:val="0089011C"/>
    <w:rsid w:val="00890945"/>
    <w:rsid w:val="00891720"/>
    <w:rsid w:val="008919D8"/>
    <w:rsid w:val="00892D8A"/>
    <w:rsid w:val="008940FC"/>
    <w:rsid w:val="00895558"/>
    <w:rsid w:val="008956B3"/>
    <w:rsid w:val="00896B04"/>
    <w:rsid w:val="00896F5B"/>
    <w:rsid w:val="008A0ACC"/>
    <w:rsid w:val="008A1C1B"/>
    <w:rsid w:val="008A24C5"/>
    <w:rsid w:val="008B01BC"/>
    <w:rsid w:val="008B02B9"/>
    <w:rsid w:val="008B0E45"/>
    <w:rsid w:val="008B110A"/>
    <w:rsid w:val="008B18B0"/>
    <w:rsid w:val="008B20A1"/>
    <w:rsid w:val="008B3BE1"/>
    <w:rsid w:val="008B45D6"/>
    <w:rsid w:val="008B4663"/>
    <w:rsid w:val="008B5525"/>
    <w:rsid w:val="008B7C7B"/>
    <w:rsid w:val="008C07B3"/>
    <w:rsid w:val="008C0B73"/>
    <w:rsid w:val="008C0EE2"/>
    <w:rsid w:val="008C7B07"/>
    <w:rsid w:val="008D0A26"/>
    <w:rsid w:val="008D0EE5"/>
    <w:rsid w:val="008D2893"/>
    <w:rsid w:val="008D39CA"/>
    <w:rsid w:val="008D3E92"/>
    <w:rsid w:val="008D53D9"/>
    <w:rsid w:val="008E0E09"/>
    <w:rsid w:val="008E30F4"/>
    <w:rsid w:val="008E3A46"/>
    <w:rsid w:val="008E5DBB"/>
    <w:rsid w:val="008E6622"/>
    <w:rsid w:val="008F3A6D"/>
    <w:rsid w:val="008F3DF8"/>
    <w:rsid w:val="008F4449"/>
    <w:rsid w:val="008F44D0"/>
    <w:rsid w:val="008F5572"/>
    <w:rsid w:val="008F63A6"/>
    <w:rsid w:val="008F6F9A"/>
    <w:rsid w:val="00904BB9"/>
    <w:rsid w:val="00905C2A"/>
    <w:rsid w:val="00911310"/>
    <w:rsid w:val="009142D3"/>
    <w:rsid w:val="00914439"/>
    <w:rsid w:val="00914B01"/>
    <w:rsid w:val="00915545"/>
    <w:rsid w:val="0091636F"/>
    <w:rsid w:val="0091781E"/>
    <w:rsid w:val="0092034B"/>
    <w:rsid w:val="0092042C"/>
    <w:rsid w:val="009210B6"/>
    <w:rsid w:val="00921D24"/>
    <w:rsid w:val="00922D8A"/>
    <w:rsid w:val="00924B4A"/>
    <w:rsid w:val="00925E9C"/>
    <w:rsid w:val="00931111"/>
    <w:rsid w:val="00931AB6"/>
    <w:rsid w:val="00931D50"/>
    <w:rsid w:val="00931E54"/>
    <w:rsid w:val="00933519"/>
    <w:rsid w:val="00933704"/>
    <w:rsid w:val="00936B6C"/>
    <w:rsid w:val="009372E0"/>
    <w:rsid w:val="009379FF"/>
    <w:rsid w:val="009401CC"/>
    <w:rsid w:val="0094047C"/>
    <w:rsid w:val="009416DE"/>
    <w:rsid w:val="00942CA1"/>
    <w:rsid w:val="00944A0E"/>
    <w:rsid w:val="00947B6D"/>
    <w:rsid w:val="009524CA"/>
    <w:rsid w:val="009541E2"/>
    <w:rsid w:val="0095532D"/>
    <w:rsid w:val="00957551"/>
    <w:rsid w:val="009579FA"/>
    <w:rsid w:val="00960DFC"/>
    <w:rsid w:val="00961582"/>
    <w:rsid w:val="00961B81"/>
    <w:rsid w:val="00962582"/>
    <w:rsid w:val="0096298B"/>
    <w:rsid w:val="00963A19"/>
    <w:rsid w:val="0096428A"/>
    <w:rsid w:val="00965F9E"/>
    <w:rsid w:val="00966D6D"/>
    <w:rsid w:val="00967D65"/>
    <w:rsid w:val="00972F93"/>
    <w:rsid w:val="00974956"/>
    <w:rsid w:val="0097730E"/>
    <w:rsid w:val="00977F79"/>
    <w:rsid w:val="00980A66"/>
    <w:rsid w:val="009814F9"/>
    <w:rsid w:val="0098152F"/>
    <w:rsid w:val="0098263D"/>
    <w:rsid w:val="00982C08"/>
    <w:rsid w:val="00985101"/>
    <w:rsid w:val="00986FC2"/>
    <w:rsid w:val="00991A26"/>
    <w:rsid w:val="00993065"/>
    <w:rsid w:val="009933DB"/>
    <w:rsid w:val="00993445"/>
    <w:rsid w:val="00994566"/>
    <w:rsid w:val="00995378"/>
    <w:rsid w:val="009957D8"/>
    <w:rsid w:val="00996E16"/>
    <w:rsid w:val="00996F45"/>
    <w:rsid w:val="009A00EF"/>
    <w:rsid w:val="009A081E"/>
    <w:rsid w:val="009A084A"/>
    <w:rsid w:val="009A12B3"/>
    <w:rsid w:val="009A1D6A"/>
    <w:rsid w:val="009A3A69"/>
    <w:rsid w:val="009A507C"/>
    <w:rsid w:val="009A7906"/>
    <w:rsid w:val="009B06C6"/>
    <w:rsid w:val="009B0AB6"/>
    <w:rsid w:val="009B1054"/>
    <w:rsid w:val="009B48D3"/>
    <w:rsid w:val="009B4DEE"/>
    <w:rsid w:val="009B5C7A"/>
    <w:rsid w:val="009B79AD"/>
    <w:rsid w:val="009B7FFA"/>
    <w:rsid w:val="009C0183"/>
    <w:rsid w:val="009C15DA"/>
    <w:rsid w:val="009C1640"/>
    <w:rsid w:val="009C3774"/>
    <w:rsid w:val="009C4501"/>
    <w:rsid w:val="009C5830"/>
    <w:rsid w:val="009C773D"/>
    <w:rsid w:val="009C7FD8"/>
    <w:rsid w:val="009D0686"/>
    <w:rsid w:val="009D1B97"/>
    <w:rsid w:val="009D1D5B"/>
    <w:rsid w:val="009D2F04"/>
    <w:rsid w:val="009D55AF"/>
    <w:rsid w:val="009E19FD"/>
    <w:rsid w:val="009E24FA"/>
    <w:rsid w:val="009E33CE"/>
    <w:rsid w:val="009E3451"/>
    <w:rsid w:val="009E51B4"/>
    <w:rsid w:val="009E566E"/>
    <w:rsid w:val="009F1C1C"/>
    <w:rsid w:val="009F1C25"/>
    <w:rsid w:val="009F1EE2"/>
    <w:rsid w:val="009F6758"/>
    <w:rsid w:val="00A007FD"/>
    <w:rsid w:val="00A00A98"/>
    <w:rsid w:val="00A0208E"/>
    <w:rsid w:val="00A02810"/>
    <w:rsid w:val="00A02CFA"/>
    <w:rsid w:val="00A0353A"/>
    <w:rsid w:val="00A04319"/>
    <w:rsid w:val="00A056CA"/>
    <w:rsid w:val="00A05755"/>
    <w:rsid w:val="00A06AB2"/>
    <w:rsid w:val="00A10005"/>
    <w:rsid w:val="00A10BE2"/>
    <w:rsid w:val="00A117F0"/>
    <w:rsid w:val="00A13E12"/>
    <w:rsid w:val="00A14A7B"/>
    <w:rsid w:val="00A170B4"/>
    <w:rsid w:val="00A20C71"/>
    <w:rsid w:val="00A20CDD"/>
    <w:rsid w:val="00A22246"/>
    <w:rsid w:val="00A22729"/>
    <w:rsid w:val="00A23BF5"/>
    <w:rsid w:val="00A25A7A"/>
    <w:rsid w:val="00A26AD7"/>
    <w:rsid w:val="00A30760"/>
    <w:rsid w:val="00A30D9B"/>
    <w:rsid w:val="00A30FE4"/>
    <w:rsid w:val="00A31726"/>
    <w:rsid w:val="00A34016"/>
    <w:rsid w:val="00A34257"/>
    <w:rsid w:val="00A3449B"/>
    <w:rsid w:val="00A34FB0"/>
    <w:rsid w:val="00A351AC"/>
    <w:rsid w:val="00A36BBE"/>
    <w:rsid w:val="00A40603"/>
    <w:rsid w:val="00A4297C"/>
    <w:rsid w:val="00A43677"/>
    <w:rsid w:val="00A45E25"/>
    <w:rsid w:val="00A47BDF"/>
    <w:rsid w:val="00A51C99"/>
    <w:rsid w:val="00A5226D"/>
    <w:rsid w:val="00A55AF1"/>
    <w:rsid w:val="00A56955"/>
    <w:rsid w:val="00A57CD5"/>
    <w:rsid w:val="00A60BC9"/>
    <w:rsid w:val="00A6259A"/>
    <w:rsid w:val="00A638E2"/>
    <w:rsid w:val="00A6392F"/>
    <w:rsid w:val="00A65799"/>
    <w:rsid w:val="00A70231"/>
    <w:rsid w:val="00A704A2"/>
    <w:rsid w:val="00A71BBF"/>
    <w:rsid w:val="00A74744"/>
    <w:rsid w:val="00A77BEA"/>
    <w:rsid w:val="00A81935"/>
    <w:rsid w:val="00A83089"/>
    <w:rsid w:val="00A840BC"/>
    <w:rsid w:val="00A84F0A"/>
    <w:rsid w:val="00A85060"/>
    <w:rsid w:val="00A854AF"/>
    <w:rsid w:val="00A85E86"/>
    <w:rsid w:val="00A92B1D"/>
    <w:rsid w:val="00A9429F"/>
    <w:rsid w:val="00A944CE"/>
    <w:rsid w:val="00A948B5"/>
    <w:rsid w:val="00A96785"/>
    <w:rsid w:val="00AA259C"/>
    <w:rsid w:val="00AA4BEC"/>
    <w:rsid w:val="00AA561B"/>
    <w:rsid w:val="00AA60F7"/>
    <w:rsid w:val="00AA7E24"/>
    <w:rsid w:val="00AAA529"/>
    <w:rsid w:val="00AB193E"/>
    <w:rsid w:val="00AB1B71"/>
    <w:rsid w:val="00AB4518"/>
    <w:rsid w:val="00AB46A7"/>
    <w:rsid w:val="00AB4924"/>
    <w:rsid w:val="00AB72AD"/>
    <w:rsid w:val="00AB747E"/>
    <w:rsid w:val="00AB79DB"/>
    <w:rsid w:val="00AC0956"/>
    <w:rsid w:val="00AC3362"/>
    <w:rsid w:val="00AC3584"/>
    <w:rsid w:val="00AC6550"/>
    <w:rsid w:val="00AC6B11"/>
    <w:rsid w:val="00AC6B70"/>
    <w:rsid w:val="00AC71CE"/>
    <w:rsid w:val="00AD2052"/>
    <w:rsid w:val="00AD2AB7"/>
    <w:rsid w:val="00AD3503"/>
    <w:rsid w:val="00AD65C5"/>
    <w:rsid w:val="00AD6AFE"/>
    <w:rsid w:val="00AE1383"/>
    <w:rsid w:val="00AE1B87"/>
    <w:rsid w:val="00AE568B"/>
    <w:rsid w:val="00AE577D"/>
    <w:rsid w:val="00AE7F9F"/>
    <w:rsid w:val="00AF07B4"/>
    <w:rsid w:val="00AF1A92"/>
    <w:rsid w:val="00AF1CC9"/>
    <w:rsid w:val="00AF2707"/>
    <w:rsid w:val="00AF2A7C"/>
    <w:rsid w:val="00AF416D"/>
    <w:rsid w:val="00AF4173"/>
    <w:rsid w:val="00AF5A08"/>
    <w:rsid w:val="00B01C81"/>
    <w:rsid w:val="00B0523A"/>
    <w:rsid w:val="00B06FC2"/>
    <w:rsid w:val="00B1074E"/>
    <w:rsid w:val="00B1119C"/>
    <w:rsid w:val="00B12968"/>
    <w:rsid w:val="00B134E5"/>
    <w:rsid w:val="00B134FE"/>
    <w:rsid w:val="00B1365B"/>
    <w:rsid w:val="00B13B09"/>
    <w:rsid w:val="00B16A10"/>
    <w:rsid w:val="00B16BAD"/>
    <w:rsid w:val="00B1735D"/>
    <w:rsid w:val="00B17714"/>
    <w:rsid w:val="00B26227"/>
    <w:rsid w:val="00B27EB9"/>
    <w:rsid w:val="00B3286A"/>
    <w:rsid w:val="00B32D7F"/>
    <w:rsid w:val="00B3331A"/>
    <w:rsid w:val="00B34636"/>
    <w:rsid w:val="00B34A17"/>
    <w:rsid w:val="00B34E05"/>
    <w:rsid w:val="00B36A1A"/>
    <w:rsid w:val="00B378B4"/>
    <w:rsid w:val="00B43630"/>
    <w:rsid w:val="00B44FA6"/>
    <w:rsid w:val="00B4577A"/>
    <w:rsid w:val="00B4604B"/>
    <w:rsid w:val="00B463EA"/>
    <w:rsid w:val="00B46E93"/>
    <w:rsid w:val="00B47212"/>
    <w:rsid w:val="00B51D32"/>
    <w:rsid w:val="00B53E82"/>
    <w:rsid w:val="00B54941"/>
    <w:rsid w:val="00B57268"/>
    <w:rsid w:val="00B5755B"/>
    <w:rsid w:val="00B63458"/>
    <w:rsid w:val="00B6432B"/>
    <w:rsid w:val="00B66080"/>
    <w:rsid w:val="00B666E7"/>
    <w:rsid w:val="00B67D2E"/>
    <w:rsid w:val="00B709B7"/>
    <w:rsid w:val="00B70AB8"/>
    <w:rsid w:val="00B71009"/>
    <w:rsid w:val="00B71696"/>
    <w:rsid w:val="00B71C26"/>
    <w:rsid w:val="00B731B2"/>
    <w:rsid w:val="00B734D1"/>
    <w:rsid w:val="00B74201"/>
    <w:rsid w:val="00B757EB"/>
    <w:rsid w:val="00B76DFC"/>
    <w:rsid w:val="00B7788C"/>
    <w:rsid w:val="00B80682"/>
    <w:rsid w:val="00B80E14"/>
    <w:rsid w:val="00B80EDD"/>
    <w:rsid w:val="00B82358"/>
    <w:rsid w:val="00B834AA"/>
    <w:rsid w:val="00B83EA2"/>
    <w:rsid w:val="00B85404"/>
    <w:rsid w:val="00B85E13"/>
    <w:rsid w:val="00B87C3E"/>
    <w:rsid w:val="00B87DDA"/>
    <w:rsid w:val="00B907B4"/>
    <w:rsid w:val="00B90857"/>
    <w:rsid w:val="00B91044"/>
    <w:rsid w:val="00B93385"/>
    <w:rsid w:val="00B955BD"/>
    <w:rsid w:val="00B96D1B"/>
    <w:rsid w:val="00BA060A"/>
    <w:rsid w:val="00BA0880"/>
    <w:rsid w:val="00BA2494"/>
    <w:rsid w:val="00BA3BCF"/>
    <w:rsid w:val="00BA6493"/>
    <w:rsid w:val="00BA661E"/>
    <w:rsid w:val="00BB0B9B"/>
    <w:rsid w:val="00BB1943"/>
    <w:rsid w:val="00BB2324"/>
    <w:rsid w:val="00BB26A8"/>
    <w:rsid w:val="00BB4533"/>
    <w:rsid w:val="00BB4E49"/>
    <w:rsid w:val="00BB54D5"/>
    <w:rsid w:val="00BB575D"/>
    <w:rsid w:val="00BC00E5"/>
    <w:rsid w:val="00BC1145"/>
    <w:rsid w:val="00BC1F8C"/>
    <w:rsid w:val="00BC3810"/>
    <w:rsid w:val="00BC3CAF"/>
    <w:rsid w:val="00BC7A46"/>
    <w:rsid w:val="00BD2167"/>
    <w:rsid w:val="00BD29F4"/>
    <w:rsid w:val="00BD3E19"/>
    <w:rsid w:val="00BD3EA5"/>
    <w:rsid w:val="00BD499F"/>
    <w:rsid w:val="00BD6C85"/>
    <w:rsid w:val="00BD6E5A"/>
    <w:rsid w:val="00BE00B2"/>
    <w:rsid w:val="00BE05A3"/>
    <w:rsid w:val="00BE30D2"/>
    <w:rsid w:val="00BE3BFB"/>
    <w:rsid w:val="00BE4A95"/>
    <w:rsid w:val="00BE5F1F"/>
    <w:rsid w:val="00BE7F86"/>
    <w:rsid w:val="00BF05A2"/>
    <w:rsid w:val="00BF1DA1"/>
    <w:rsid w:val="00BF3002"/>
    <w:rsid w:val="00C02E09"/>
    <w:rsid w:val="00C035DA"/>
    <w:rsid w:val="00C03D62"/>
    <w:rsid w:val="00C0739E"/>
    <w:rsid w:val="00C12506"/>
    <w:rsid w:val="00C14742"/>
    <w:rsid w:val="00C15828"/>
    <w:rsid w:val="00C22706"/>
    <w:rsid w:val="00C245C8"/>
    <w:rsid w:val="00C308A3"/>
    <w:rsid w:val="00C31EFB"/>
    <w:rsid w:val="00C32807"/>
    <w:rsid w:val="00C3382F"/>
    <w:rsid w:val="00C374B6"/>
    <w:rsid w:val="00C413C1"/>
    <w:rsid w:val="00C413C7"/>
    <w:rsid w:val="00C453A0"/>
    <w:rsid w:val="00C45DD6"/>
    <w:rsid w:val="00C46C91"/>
    <w:rsid w:val="00C50415"/>
    <w:rsid w:val="00C518B5"/>
    <w:rsid w:val="00C525DC"/>
    <w:rsid w:val="00C535BD"/>
    <w:rsid w:val="00C53EE1"/>
    <w:rsid w:val="00C5406A"/>
    <w:rsid w:val="00C54318"/>
    <w:rsid w:val="00C553C7"/>
    <w:rsid w:val="00C5617A"/>
    <w:rsid w:val="00C56381"/>
    <w:rsid w:val="00C56960"/>
    <w:rsid w:val="00C60C08"/>
    <w:rsid w:val="00C638ED"/>
    <w:rsid w:val="00C64C23"/>
    <w:rsid w:val="00C64E6F"/>
    <w:rsid w:val="00C64F3D"/>
    <w:rsid w:val="00C66BB3"/>
    <w:rsid w:val="00C728FF"/>
    <w:rsid w:val="00C74392"/>
    <w:rsid w:val="00C8011B"/>
    <w:rsid w:val="00C80F11"/>
    <w:rsid w:val="00C81A68"/>
    <w:rsid w:val="00C827A8"/>
    <w:rsid w:val="00C82F38"/>
    <w:rsid w:val="00C85AB7"/>
    <w:rsid w:val="00C8630E"/>
    <w:rsid w:val="00C936B7"/>
    <w:rsid w:val="00C94792"/>
    <w:rsid w:val="00CA0FC4"/>
    <w:rsid w:val="00CA18A7"/>
    <w:rsid w:val="00CA308B"/>
    <w:rsid w:val="00CA494E"/>
    <w:rsid w:val="00CA54AF"/>
    <w:rsid w:val="00CA688C"/>
    <w:rsid w:val="00CA774A"/>
    <w:rsid w:val="00CB070C"/>
    <w:rsid w:val="00CB17F7"/>
    <w:rsid w:val="00CB25CA"/>
    <w:rsid w:val="00CB321D"/>
    <w:rsid w:val="00CB5002"/>
    <w:rsid w:val="00CB64C8"/>
    <w:rsid w:val="00CC04D7"/>
    <w:rsid w:val="00CC0FD5"/>
    <w:rsid w:val="00CC3D14"/>
    <w:rsid w:val="00CC5807"/>
    <w:rsid w:val="00CD0144"/>
    <w:rsid w:val="00CD039D"/>
    <w:rsid w:val="00CD1DF9"/>
    <w:rsid w:val="00CD293B"/>
    <w:rsid w:val="00CD2992"/>
    <w:rsid w:val="00CD3186"/>
    <w:rsid w:val="00CD5534"/>
    <w:rsid w:val="00CD5F69"/>
    <w:rsid w:val="00CD6789"/>
    <w:rsid w:val="00CD6A54"/>
    <w:rsid w:val="00CD7FA9"/>
    <w:rsid w:val="00CE0588"/>
    <w:rsid w:val="00CE0CE8"/>
    <w:rsid w:val="00CE18B8"/>
    <w:rsid w:val="00CE2FD6"/>
    <w:rsid w:val="00CE4769"/>
    <w:rsid w:val="00CF10C8"/>
    <w:rsid w:val="00CF49AA"/>
    <w:rsid w:val="00CF6908"/>
    <w:rsid w:val="00D01D1D"/>
    <w:rsid w:val="00D04577"/>
    <w:rsid w:val="00D05DCA"/>
    <w:rsid w:val="00D11336"/>
    <w:rsid w:val="00D11EB4"/>
    <w:rsid w:val="00D15A27"/>
    <w:rsid w:val="00D214E5"/>
    <w:rsid w:val="00D25365"/>
    <w:rsid w:val="00D254B2"/>
    <w:rsid w:val="00D261F7"/>
    <w:rsid w:val="00D304DE"/>
    <w:rsid w:val="00D3344B"/>
    <w:rsid w:val="00D33A22"/>
    <w:rsid w:val="00D34F26"/>
    <w:rsid w:val="00D35CE7"/>
    <w:rsid w:val="00D36D70"/>
    <w:rsid w:val="00D402F6"/>
    <w:rsid w:val="00D43F69"/>
    <w:rsid w:val="00D449DB"/>
    <w:rsid w:val="00D466C5"/>
    <w:rsid w:val="00D500FE"/>
    <w:rsid w:val="00D55E5D"/>
    <w:rsid w:val="00D56838"/>
    <w:rsid w:val="00D63005"/>
    <w:rsid w:val="00D65A25"/>
    <w:rsid w:val="00D6602D"/>
    <w:rsid w:val="00D66314"/>
    <w:rsid w:val="00D716A6"/>
    <w:rsid w:val="00D7651A"/>
    <w:rsid w:val="00D7671B"/>
    <w:rsid w:val="00D80531"/>
    <w:rsid w:val="00D808E9"/>
    <w:rsid w:val="00D82458"/>
    <w:rsid w:val="00D82834"/>
    <w:rsid w:val="00D84C3A"/>
    <w:rsid w:val="00D90955"/>
    <w:rsid w:val="00D90BBC"/>
    <w:rsid w:val="00D94CD9"/>
    <w:rsid w:val="00D94F84"/>
    <w:rsid w:val="00D95B79"/>
    <w:rsid w:val="00D96618"/>
    <w:rsid w:val="00D96EA3"/>
    <w:rsid w:val="00D96ED2"/>
    <w:rsid w:val="00D96FC3"/>
    <w:rsid w:val="00D97F79"/>
    <w:rsid w:val="00DA12F0"/>
    <w:rsid w:val="00DA14DA"/>
    <w:rsid w:val="00DA1904"/>
    <w:rsid w:val="00DA763F"/>
    <w:rsid w:val="00DB6212"/>
    <w:rsid w:val="00DB7137"/>
    <w:rsid w:val="00DC2DEE"/>
    <w:rsid w:val="00DC30C2"/>
    <w:rsid w:val="00DC39AC"/>
    <w:rsid w:val="00DC47D3"/>
    <w:rsid w:val="00DC561E"/>
    <w:rsid w:val="00DC686B"/>
    <w:rsid w:val="00DC7EBF"/>
    <w:rsid w:val="00DD1674"/>
    <w:rsid w:val="00DD361F"/>
    <w:rsid w:val="00DD42F4"/>
    <w:rsid w:val="00DD485C"/>
    <w:rsid w:val="00DD48FF"/>
    <w:rsid w:val="00DD51B9"/>
    <w:rsid w:val="00DE143F"/>
    <w:rsid w:val="00DE17D7"/>
    <w:rsid w:val="00DE1A84"/>
    <w:rsid w:val="00DE1CA9"/>
    <w:rsid w:val="00DE4696"/>
    <w:rsid w:val="00DE491A"/>
    <w:rsid w:val="00DE7901"/>
    <w:rsid w:val="00DF4CEA"/>
    <w:rsid w:val="00DF7ABB"/>
    <w:rsid w:val="00E018FC"/>
    <w:rsid w:val="00E022B1"/>
    <w:rsid w:val="00E0440B"/>
    <w:rsid w:val="00E04A09"/>
    <w:rsid w:val="00E06A6E"/>
    <w:rsid w:val="00E105F2"/>
    <w:rsid w:val="00E11C14"/>
    <w:rsid w:val="00E12E5D"/>
    <w:rsid w:val="00E1663A"/>
    <w:rsid w:val="00E20715"/>
    <w:rsid w:val="00E21A02"/>
    <w:rsid w:val="00E24A8B"/>
    <w:rsid w:val="00E25877"/>
    <w:rsid w:val="00E25ACE"/>
    <w:rsid w:val="00E271CD"/>
    <w:rsid w:val="00E27CC3"/>
    <w:rsid w:val="00E32FEC"/>
    <w:rsid w:val="00E3355B"/>
    <w:rsid w:val="00E34213"/>
    <w:rsid w:val="00E37682"/>
    <w:rsid w:val="00E4026C"/>
    <w:rsid w:val="00E432A6"/>
    <w:rsid w:val="00E4506A"/>
    <w:rsid w:val="00E46E1A"/>
    <w:rsid w:val="00E51E34"/>
    <w:rsid w:val="00E52C8F"/>
    <w:rsid w:val="00E5411B"/>
    <w:rsid w:val="00E560FD"/>
    <w:rsid w:val="00E56E1A"/>
    <w:rsid w:val="00E60226"/>
    <w:rsid w:val="00E60586"/>
    <w:rsid w:val="00E62093"/>
    <w:rsid w:val="00E638F5"/>
    <w:rsid w:val="00E65454"/>
    <w:rsid w:val="00E65EC4"/>
    <w:rsid w:val="00E67706"/>
    <w:rsid w:val="00E70E6C"/>
    <w:rsid w:val="00E726FC"/>
    <w:rsid w:val="00E740C6"/>
    <w:rsid w:val="00E75108"/>
    <w:rsid w:val="00E77BC3"/>
    <w:rsid w:val="00E816C9"/>
    <w:rsid w:val="00E81D0E"/>
    <w:rsid w:val="00E838FA"/>
    <w:rsid w:val="00E83F31"/>
    <w:rsid w:val="00E83FEB"/>
    <w:rsid w:val="00E8591E"/>
    <w:rsid w:val="00E861A2"/>
    <w:rsid w:val="00E861D1"/>
    <w:rsid w:val="00E87294"/>
    <w:rsid w:val="00E879E7"/>
    <w:rsid w:val="00E92763"/>
    <w:rsid w:val="00E95109"/>
    <w:rsid w:val="00E96AEA"/>
    <w:rsid w:val="00E97831"/>
    <w:rsid w:val="00EA09F0"/>
    <w:rsid w:val="00EA1FFB"/>
    <w:rsid w:val="00EA42DA"/>
    <w:rsid w:val="00EA5110"/>
    <w:rsid w:val="00EA5B92"/>
    <w:rsid w:val="00EA5DC4"/>
    <w:rsid w:val="00EA69E5"/>
    <w:rsid w:val="00EA6B20"/>
    <w:rsid w:val="00EA7EB2"/>
    <w:rsid w:val="00EAD4AF"/>
    <w:rsid w:val="00EB0105"/>
    <w:rsid w:val="00EB08FA"/>
    <w:rsid w:val="00EB16AB"/>
    <w:rsid w:val="00EB27F8"/>
    <w:rsid w:val="00EB2E6B"/>
    <w:rsid w:val="00EB3475"/>
    <w:rsid w:val="00EB4CA5"/>
    <w:rsid w:val="00EB7876"/>
    <w:rsid w:val="00EC3534"/>
    <w:rsid w:val="00EC5A38"/>
    <w:rsid w:val="00ED0CC0"/>
    <w:rsid w:val="00ED0F7E"/>
    <w:rsid w:val="00ED1CFC"/>
    <w:rsid w:val="00ED2AD3"/>
    <w:rsid w:val="00ED340D"/>
    <w:rsid w:val="00ED3771"/>
    <w:rsid w:val="00ED3BD0"/>
    <w:rsid w:val="00ED4641"/>
    <w:rsid w:val="00ED7253"/>
    <w:rsid w:val="00ED77F4"/>
    <w:rsid w:val="00ED7945"/>
    <w:rsid w:val="00EE2DDE"/>
    <w:rsid w:val="00EE3609"/>
    <w:rsid w:val="00EE3942"/>
    <w:rsid w:val="00EE54AC"/>
    <w:rsid w:val="00EE67D9"/>
    <w:rsid w:val="00EF0383"/>
    <w:rsid w:val="00EF2FFC"/>
    <w:rsid w:val="00EF3190"/>
    <w:rsid w:val="00EF42A5"/>
    <w:rsid w:val="00EF69E8"/>
    <w:rsid w:val="00EF69EC"/>
    <w:rsid w:val="00F017F9"/>
    <w:rsid w:val="00F02BFA"/>
    <w:rsid w:val="00F031E2"/>
    <w:rsid w:val="00F035F7"/>
    <w:rsid w:val="00F04331"/>
    <w:rsid w:val="00F05182"/>
    <w:rsid w:val="00F06F32"/>
    <w:rsid w:val="00F103D9"/>
    <w:rsid w:val="00F1138F"/>
    <w:rsid w:val="00F12394"/>
    <w:rsid w:val="00F12D6B"/>
    <w:rsid w:val="00F136D6"/>
    <w:rsid w:val="00F15407"/>
    <w:rsid w:val="00F15C07"/>
    <w:rsid w:val="00F17E42"/>
    <w:rsid w:val="00F2148B"/>
    <w:rsid w:val="00F21BC1"/>
    <w:rsid w:val="00F22313"/>
    <w:rsid w:val="00F231DB"/>
    <w:rsid w:val="00F253F4"/>
    <w:rsid w:val="00F257B0"/>
    <w:rsid w:val="00F25CB8"/>
    <w:rsid w:val="00F30DCE"/>
    <w:rsid w:val="00F31D12"/>
    <w:rsid w:val="00F320E2"/>
    <w:rsid w:val="00F32FCB"/>
    <w:rsid w:val="00F350E5"/>
    <w:rsid w:val="00F37FEB"/>
    <w:rsid w:val="00F41E91"/>
    <w:rsid w:val="00F42259"/>
    <w:rsid w:val="00F46B59"/>
    <w:rsid w:val="00F47FFE"/>
    <w:rsid w:val="00F4B032"/>
    <w:rsid w:val="00F52139"/>
    <w:rsid w:val="00F54697"/>
    <w:rsid w:val="00F5505E"/>
    <w:rsid w:val="00F56468"/>
    <w:rsid w:val="00F618EF"/>
    <w:rsid w:val="00F61967"/>
    <w:rsid w:val="00F62326"/>
    <w:rsid w:val="00F62F5B"/>
    <w:rsid w:val="00F63B6C"/>
    <w:rsid w:val="00F65469"/>
    <w:rsid w:val="00F6B905"/>
    <w:rsid w:val="00F705E1"/>
    <w:rsid w:val="00F70777"/>
    <w:rsid w:val="00F70B28"/>
    <w:rsid w:val="00F71C72"/>
    <w:rsid w:val="00F73B68"/>
    <w:rsid w:val="00F74BA0"/>
    <w:rsid w:val="00F75A2A"/>
    <w:rsid w:val="00F818E0"/>
    <w:rsid w:val="00F820CE"/>
    <w:rsid w:val="00F8300D"/>
    <w:rsid w:val="00F837C8"/>
    <w:rsid w:val="00F842DE"/>
    <w:rsid w:val="00F851CE"/>
    <w:rsid w:val="00F854A8"/>
    <w:rsid w:val="00F86238"/>
    <w:rsid w:val="00F8652D"/>
    <w:rsid w:val="00F87D60"/>
    <w:rsid w:val="00F909FC"/>
    <w:rsid w:val="00F90C83"/>
    <w:rsid w:val="00F92384"/>
    <w:rsid w:val="00F94D40"/>
    <w:rsid w:val="00F95696"/>
    <w:rsid w:val="00FA1B9B"/>
    <w:rsid w:val="00FA250E"/>
    <w:rsid w:val="00FA2C4C"/>
    <w:rsid w:val="00FA465F"/>
    <w:rsid w:val="00FB05F1"/>
    <w:rsid w:val="00FB0657"/>
    <w:rsid w:val="00FB282C"/>
    <w:rsid w:val="00FB2F45"/>
    <w:rsid w:val="00FB648D"/>
    <w:rsid w:val="00FC052A"/>
    <w:rsid w:val="00FC1950"/>
    <w:rsid w:val="00FC1BF1"/>
    <w:rsid w:val="00FC5DEA"/>
    <w:rsid w:val="00FC692C"/>
    <w:rsid w:val="00FD3328"/>
    <w:rsid w:val="00FD52A7"/>
    <w:rsid w:val="00FE0C66"/>
    <w:rsid w:val="00FE1A49"/>
    <w:rsid w:val="00FE209A"/>
    <w:rsid w:val="00FE3633"/>
    <w:rsid w:val="00FE5815"/>
    <w:rsid w:val="00FE58FE"/>
    <w:rsid w:val="00FE5970"/>
    <w:rsid w:val="00FF0CAA"/>
    <w:rsid w:val="00FF11D1"/>
    <w:rsid w:val="00FF2A2C"/>
    <w:rsid w:val="00FF49CD"/>
    <w:rsid w:val="00FF57DD"/>
    <w:rsid w:val="00FF5807"/>
    <w:rsid w:val="0111AC65"/>
    <w:rsid w:val="012E4131"/>
    <w:rsid w:val="0140CBE1"/>
    <w:rsid w:val="0157D97D"/>
    <w:rsid w:val="015910A5"/>
    <w:rsid w:val="0162F3C7"/>
    <w:rsid w:val="01665379"/>
    <w:rsid w:val="01864066"/>
    <w:rsid w:val="01A0FEA1"/>
    <w:rsid w:val="01A5E3F1"/>
    <w:rsid w:val="01A7FD89"/>
    <w:rsid w:val="01B6E68C"/>
    <w:rsid w:val="01BA018B"/>
    <w:rsid w:val="01DA4C9E"/>
    <w:rsid w:val="01DCFA20"/>
    <w:rsid w:val="01EB4D0E"/>
    <w:rsid w:val="01FE0ADC"/>
    <w:rsid w:val="02278CF8"/>
    <w:rsid w:val="02417857"/>
    <w:rsid w:val="0252091D"/>
    <w:rsid w:val="025D99D5"/>
    <w:rsid w:val="02603413"/>
    <w:rsid w:val="026924A1"/>
    <w:rsid w:val="026B6D37"/>
    <w:rsid w:val="02701553"/>
    <w:rsid w:val="028C95DB"/>
    <w:rsid w:val="029592B2"/>
    <w:rsid w:val="02A5E581"/>
    <w:rsid w:val="02C08063"/>
    <w:rsid w:val="02D7BFC4"/>
    <w:rsid w:val="02DA07D7"/>
    <w:rsid w:val="02E8BCF6"/>
    <w:rsid w:val="0327C58C"/>
    <w:rsid w:val="035B2A74"/>
    <w:rsid w:val="035D1130"/>
    <w:rsid w:val="03627840"/>
    <w:rsid w:val="036E6397"/>
    <w:rsid w:val="0377309F"/>
    <w:rsid w:val="039E4BC7"/>
    <w:rsid w:val="03A32290"/>
    <w:rsid w:val="03AC947A"/>
    <w:rsid w:val="03ACB015"/>
    <w:rsid w:val="03B0FF1B"/>
    <w:rsid w:val="03BEE1DA"/>
    <w:rsid w:val="03C4C7C2"/>
    <w:rsid w:val="03CFBF0F"/>
    <w:rsid w:val="03E90375"/>
    <w:rsid w:val="03E9F4F0"/>
    <w:rsid w:val="03F0D5E7"/>
    <w:rsid w:val="03F6D9C3"/>
    <w:rsid w:val="03FFDADC"/>
    <w:rsid w:val="0403E848"/>
    <w:rsid w:val="041762AD"/>
    <w:rsid w:val="041EADFA"/>
    <w:rsid w:val="0424A74B"/>
    <w:rsid w:val="042E6ED7"/>
    <w:rsid w:val="04332D29"/>
    <w:rsid w:val="0435D284"/>
    <w:rsid w:val="044B6D10"/>
    <w:rsid w:val="04502CFD"/>
    <w:rsid w:val="047FF445"/>
    <w:rsid w:val="048D6443"/>
    <w:rsid w:val="049B459A"/>
    <w:rsid w:val="04BEF927"/>
    <w:rsid w:val="04DE741B"/>
    <w:rsid w:val="04EB1FEE"/>
    <w:rsid w:val="050814DE"/>
    <w:rsid w:val="05149F6B"/>
    <w:rsid w:val="0522AF75"/>
    <w:rsid w:val="0544938E"/>
    <w:rsid w:val="054A0BBE"/>
    <w:rsid w:val="05790895"/>
    <w:rsid w:val="057BCDC7"/>
    <w:rsid w:val="05874938"/>
    <w:rsid w:val="059580EA"/>
    <w:rsid w:val="05A086F5"/>
    <w:rsid w:val="05A849AB"/>
    <w:rsid w:val="05A9752D"/>
    <w:rsid w:val="05E4DAFD"/>
    <w:rsid w:val="06184C47"/>
    <w:rsid w:val="06214CE7"/>
    <w:rsid w:val="0630AB44"/>
    <w:rsid w:val="06411EBA"/>
    <w:rsid w:val="06821CE9"/>
    <w:rsid w:val="069433BE"/>
    <w:rsid w:val="069E18C7"/>
    <w:rsid w:val="06BE33C8"/>
    <w:rsid w:val="06D7844E"/>
    <w:rsid w:val="06F17FFC"/>
    <w:rsid w:val="0707AC9D"/>
    <w:rsid w:val="0732F0CC"/>
    <w:rsid w:val="073D138B"/>
    <w:rsid w:val="07462794"/>
    <w:rsid w:val="076CF097"/>
    <w:rsid w:val="0772B80B"/>
    <w:rsid w:val="078AE769"/>
    <w:rsid w:val="078F92DF"/>
    <w:rsid w:val="07CE346E"/>
    <w:rsid w:val="07D61568"/>
    <w:rsid w:val="07DF2C6F"/>
    <w:rsid w:val="07E78848"/>
    <w:rsid w:val="08228FA9"/>
    <w:rsid w:val="088458A7"/>
    <w:rsid w:val="089125D1"/>
    <w:rsid w:val="089C0B33"/>
    <w:rsid w:val="08A2699F"/>
    <w:rsid w:val="08BE5F5F"/>
    <w:rsid w:val="08E43648"/>
    <w:rsid w:val="08EFF9D3"/>
    <w:rsid w:val="090028AF"/>
    <w:rsid w:val="0916B630"/>
    <w:rsid w:val="092FAACB"/>
    <w:rsid w:val="09379B56"/>
    <w:rsid w:val="093A340E"/>
    <w:rsid w:val="093D3F0C"/>
    <w:rsid w:val="0946D799"/>
    <w:rsid w:val="09491425"/>
    <w:rsid w:val="0969F961"/>
    <w:rsid w:val="098F6251"/>
    <w:rsid w:val="0990BF2A"/>
    <w:rsid w:val="0998365C"/>
    <w:rsid w:val="09AEA3B2"/>
    <w:rsid w:val="09B2D286"/>
    <w:rsid w:val="0A22754C"/>
    <w:rsid w:val="0A284EE2"/>
    <w:rsid w:val="0A4004E8"/>
    <w:rsid w:val="0A58DB91"/>
    <w:rsid w:val="0A591739"/>
    <w:rsid w:val="0ADA6D3F"/>
    <w:rsid w:val="0AE807A9"/>
    <w:rsid w:val="0B1DB1ED"/>
    <w:rsid w:val="0B2493A0"/>
    <w:rsid w:val="0B3111E3"/>
    <w:rsid w:val="0B3EA858"/>
    <w:rsid w:val="0B4107D0"/>
    <w:rsid w:val="0B41777D"/>
    <w:rsid w:val="0B823048"/>
    <w:rsid w:val="0B85FB0B"/>
    <w:rsid w:val="0B879A61"/>
    <w:rsid w:val="0BB7A640"/>
    <w:rsid w:val="0BCD51F8"/>
    <w:rsid w:val="0BDB3A29"/>
    <w:rsid w:val="0C083C44"/>
    <w:rsid w:val="0C1698A4"/>
    <w:rsid w:val="0C1F94A8"/>
    <w:rsid w:val="0C24D8D8"/>
    <w:rsid w:val="0C2E34BE"/>
    <w:rsid w:val="0C4E348F"/>
    <w:rsid w:val="0C5069D1"/>
    <w:rsid w:val="0C678C6D"/>
    <w:rsid w:val="0C6B88AA"/>
    <w:rsid w:val="0C71C727"/>
    <w:rsid w:val="0C73D44F"/>
    <w:rsid w:val="0C761AC4"/>
    <w:rsid w:val="0C783F62"/>
    <w:rsid w:val="0C884E1B"/>
    <w:rsid w:val="0C928C7C"/>
    <w:rsid w:val="0CA10B2C"/>
    <w:rsid w:val="0CD06227"/>
    <w:rsid w:val="0D2FE406"/>
    <w:rsid w:val="0D350AC7"/>
    <w:rsid w:val="0DA2993D"/>
    <w:rsid w:val="0DAB3D43"/>
    <w:rsid w:val="0DD00B1F"/>
    <w:rsid w:val="0DFB9B2D"/>
    <w:rsid w:val="0E0A5C59"/>
    <w:rsid w:val="0E2FA96E"/>
    <w:rsid w:val="0E4B8D38"/>
    <w:rsid w:val="0E9D93E3"/>
    <w:rsid w:val="0EC3708D"/>
    <w:rsid w:val="0EDE257E"/>
    <w:rsid w:val="0EE58A4B"/>
    <w:rsid w:val="0EEA0AFA"/>
    <w:rsid w:val="0EFD1B49"/>
    <w:rsid w:val="0EFFA6F5"/>
    <w:rsid w:val="0F03DA9D"/>
    <w:rsid w:val="0F12A1BC"/>
    <w:rsid w:val="0F41EC4F"/>
    <w:rsid w:val="0F5FD8D4"/>
    <w:rsid w:val="0F70A8FE"/>
    <w:rsid w:val="0F72104B"/>
    <w:rsid w:val="0F864EE2"/>
    <w:rsid w:val="0F9DC854"/>
    <w:rsid w:val="0FB5E902"/>
    <w:rsid w:val="0FCE0EDB"/>
    <w:rsid w:val="0FE21A60"/>
    <w:rsid w:val="102F2A26"/>
    <w:rsid w:val="104A05C9"/>
    <w:rsid w:val="10589F41"/>
    <w:rsid w:val="1087B83C"/>
    <w:rsid w:val="10A0E075"/>
    <w:rsid w:val="10DB9FDB"/>
    <w:rsid w:val="115EE601"/>
    <w:rsid w:val="115F6525"/>
    <w:rsid w:val="116DC670"/>
    <w:rsid w:val="117C8572"/>
    <w:rsid w:val="118D7615"/>
    <w:rsid w:val="11A16464"/>
    <w:rsid w:val="11AFD050"/>
    <w:rsid w:val="11DB376A"/>
    <w:rsid w:val="11FFBFDD"/>
    <w:rsid w:val="126F7AC0"/>
    <w:rsid w:val="12749289"/>
    <w:rsid w:val="127B7923"/>
    <w:rsid w:val="12A957FE"/>
    <w:rsid w:val="12AF23E0"/>
    <w:rsid w:val="12BB3418"/>
    <w:rsid w:val="12D110E0"/>
    <w:rsid w:val="132BB521"/>
    <w:rsid w:val="13432FCC"/>
    <w:rsid w:val="1350560B"/>
    <w:rsid w:val="1355594B"/>
    <w:rsid w:val="13585345"/>
    <w:rsid w:val="13612DA1"/>
    <w:rsid w:val="13687BE1"/>
    <w:rsid w:val="13689FD2"/>
    <w:rsid w:val="137E9DDE"/>
    <w:rsid w:val="13B57604"/>
    <w:rsid w:val="13BA33C4"/>
    <w:rsid w:val="13BFCA07"/>
    <w:rsid w:val="13C1C58E"/>
    <w:rsid w:val="13DA4609"/>
    <w:rsid w:val="13E0479A"/>
    <w:rsid w:val="13E8B7ED"/>
    <w:rsid w:val="13F59DCB"/>
    <w:rsid w:val="1426CFFC"/>
    <w:rsid w:val="143290CD"/>
    <w:rsid w:val="143D1211"/>
    <w:rsid w:val="144DD5C2"/>
    <w:rsid w:val="147BB967"/>
    <w:rsid w:val="14938923"/>
    <w:rsid w:val="14A76D17"/>
    <w:rsid w:val="14A7AFAC"/>
    <w:rsid w:val="14A87BAC"/>
    <w:rsid w:val="14AE272B"/>
    <w:rsid w:val="14BA5CB8"/>
    <w:rsid w:val="152562E2"/>
    <w:rsid w:val="156827D8"/>
    <w:rsid w:val="1580C2A4"/>
    <w:rsid w:val="15AFF6EC"/>
    <w:rsid w:val="15C00B3C"/>
    <w:rsid w:val="15CFBF12"/>
    <w:rsid w:val="15D3511C"/>
    <w:rsid w:val="15E41CDB"/>
    <w:rsid w:val="15F2FC5B"/>
    <w:rsid w:val="1614D982"/>
    <w:rsid w:val="1615D938"/>
    <w:rsid w:val="1616BC4D"/>
    <w:rsid w:val="1628DD0E"/>
    <w:rsid w:val="16582DE8"/>
    <w:rsid w:val="165F93AC"/>
    <w:rsid w:val="1660080D"/>
    <w:rsid w:val="1661B65C"/>
    <w:rsid w:val="1664BA79"/>
    <w:rsid w:val="16672ECF"/>
    <w:rsid w:val="166DC5F9"/>
    <w:rsid w:val="167F3AD5"/>
    <w:rsid w:val="1680EE74"/>
    <w:rsid w:val="16812737"/>
    <w:rsid w:val="16823579"/>
    <w:rsid w:val="16EC8909"/>
    <w:rsid w:val="16FC5253"/>
    <w:rsid w:val="16FEF9F8"/>
    <w:rsid w:val="170EE033"/>
    <w:rsid w:val="1726343C"/>
    <w:rsid w:val="17286BC0"/>
    <w:rsid w:val="1743A11E"/>
    <w:rsid w:val="17724BA0"/>
    <w:rsid w:val="17ADA31A"/>
    <w:rsid w:val="17E590DD"/>
    <w:rsid w:val="17ED9C7C"/>
    <w:rsid w:val="18053509"/>
    <w:rsid w:val="185ECF5F"/>
    <w:rsid w:val="18614E91"/>
    <w:rsid w:val="1869632F"/>
    <w:rsid w:val="188A3C44"/>
    <w:rsid w:val="18A13FDF"/>
    <w:rsid w:val="18E0B0EC"/>
    <w:rsid w:val="18E6DF92"/>
    <w:rsid w:val="18EA3AA1"/>
    <w:rsid w:val="18F98E87"/>
    <w:rsid w:val="18FED951"/>
    <w:rsid w:val="193FD79A"/>
    <w:rsid w:val="194133E9"/>
    <w:rsid w:val="194CEB94"/>
    <w:rsid w:val="1950DF89"/>
    <w:rsid w:val="19648512"/>
    <w:rsid w:val="196C9B63"/>
    <w:rsid w:val="19783C59"/>
    <w:rsid w:val="1990D8F0"/>
    <w:rsid w:val="19A00D73"/>
    <w:rsid w:val="19C15D67"/>
    <w:rsid w:val="19C59A19"/>
    <w:rsid w:val="19CFEA3E"/>
    <w:rsid w:val="19D24999"/>
    <w:rsid w:val="19D31B4E"/>
    <w:rsid w:val="19E46A46"/>
    <w:rsid w:val="19EAD680"/>
    <w:rsid w:val="1A0A26DE"/>
    <w:rsid w:val="1A24940B"/>
    <w:rsid w:val="1A2A9012"/>
    <w:rsid w:val="1A5E8BA8"/>
    <w:rsid w:val="1A64D73C"/>
    <w:rsid w:val="1A748FE7"/>
    <w:rsid w:val="1AA0DA28"/>
    <w:rsid w:val="1AA539EC"/>
    <w:rsid w:val="1AAE8125"/>
    <w:rsid w:val="1AB482F8"/>
    <w:rsid w:val="1AE28D96"/>
    <w:rsid w:val="1AE49645"/>
    <w:rsid w:val="1AEBCEFE"/>
    <w:rsid w:val="1B094D6C"/>
    <w:rsid w:val="1B0D2763"/>
    <w:rsid w:val="1B18C1B5"/>
    <w:rsid w:val="1B40DAA2"/>
    <w:rsid w:val="1B7661F3"/>
    <w:rsid w:val="1B992726"/>
    <w:rsid w:val="1BC92A75"/>
    <w:rsid w:val="1BDD2C13"/>
    <w:rsid w:val="1C3212EA"/>
    <w:rsid w:val="1C4B5392"/>
    <w:rsid w:val="1C5D1422"/>
    <w:rsid w:val="1C6FC55C"/>
    <w:rsid w:val="1C88756E"/>
    <w:rsid w:val="1C89F8CB"/>
    <w:rsid w:val="1CADCA32"/>
    <w:rsid w:val="1CB97B0C"/>
    <w:rsid w:val="1CD6B91E"/>
    <w:rsid w:val="1D00035C"/>
    <w:rsid w:val="1D2826AD"/>
    <w:rsid w:val="1D543E99"/>
    <w:rsid w:val="1D704E6B"/>
    <w:rsid w:val="1D74F026"/>
    <w:rsid w:val="1D8AF074"/>
    <w:rsid w:val="1DC3F768"/>
    <w:rsid w:val="1DD368CB"/>
    <w:rsid w:val="1DDB5BC1"/>
    <w:rsid w:val="1DE9F573"/>
    <w:rsid w:val="1DF0789A"/>
    <w:rsid w:val="1E11E3C5"/>
    <w:rsid w:val="1E15BF9B"/>
    <w:rsid w:val="1E2B4756"/>
    <w:rsid w:val="1E3FBE38"/>
    <w:rsid w:val="1E4296B5"/>
    <w:rsid w:val="1E586AB5"/>
    <w:rsid w:val="1E629CDF"/>
    <w:rsid w:val="1E8076A4"/>
    <w:rsid w:val="1EA80513"/>
    <w:rsid w:val="1EB24B10"/>
    <w:rsid w:val="1EB253C7"/>
    <w:rsid w:val="1EE8123B"/>
    <w:rsid w:val="1EFEEC56"/>
    <w:rsid w:val="1F06A760"/>
    <w:rsid w:val="1F2BB055"/>
    <w:rsid w:val="1F367EE8"/>
    <w:rsid w:val="1F4C8FA7"/>
    <w:rsid w:val="1F590EBE"/>
    <w:rsid w:val="1F8A8485"/>
    <w:rsid w:val="1F8BA9A1"/>
    <w:rsid w:val="1F9FFE94"/>
    <w:rsid w:val="1FCF917C"/>
    <w:rsid w:val="1FF3D175"/>
    <w:rsid w:val="1FF71D5C"/>
    <w:rsid w:val="1FF73CA2"/>
    <w:rsid w:val="200EB05D"/>
    <w:rsid w:val="20476D15"/>
    <w:rsid w:val="2088BB03"/>
    <w:rsid w:val="20A0A3AE"/>
    <w:rsid w:val="20D3F726"/>
    <w:rsid w:val="20FF4B32"/>
    <w:rsid w:val="210B1DC1"/>
    <w:rsid w:val="2126FB1E"/>
    <w:rsid w:val="215B40E6"/>
    <w:rsid w:val="216A8167"/>
    <w:rsid w:val="21745502"/>
    <w:rsid w:val="2181B2E4"/>
    <w:rsid w:val="218BC68C"/>
    <w:rsid w:val="21CBA2C6"/>
    <w:rsid w:val="21D52E35"/>
    <w:rsid w:val="220C1773"/>
    <w:rsid w:val="22170BA5"/>
    <w:rsid w:val="222164F3"/>
    <w:rsid w:val="2245708C"/>
    <w:rsid w:val="225EEE40"/>
    <w:rsid w:val="226702B8"/>
    <w:rsid w:val="22E34131"/>
    <w:rsid w:val="22F78AB3"/>
    <w:rsid w:val="230E3218"/>
    <w:rsid w:val="2333560B"/>
    <w:rsid w:val="23422E91"/>
    <w:rsid w:val="2351C8E8"/>
    <w:rsid w:val="23541100"/>
    <w:rsid w:val="2357E065"/>
    <w:rsid w:val="23607986"/>
    <w:rsid w:val="23614C7E"/>
    <w:rsid w:val="236B8B73"/>
    <w:rsid w:val="237622F9"/>
    <w:rsid w:val="23B2EF04"/>
    <w:rsid w:val="23C2D432"/>
    <w:rsid w:val="23D3BE89"/>
    <w:rsid w:val="23F14759"/>
    <w:rsid w:val="24095740"/>
    <w:rsid w:val="240CF011"/>
    <w:rsid w:val="241F93BA"/>
    <w:rsid w:val="242B59A4"/>
    <w:rsid w:val="244885F2"/>
    <w:rsid w:val="24609ADE"/>
    <w:rsid w:val="2461DF3F"/>
    <w:rsid w:val="24659BCA"/>
    <w:rsid w:val="246F0F99"/>
    <w:rsid w:val="24988CEC"/>
    <w:rsid w:val="249AA464"/>
    <w:rsid w:val="249B53CA"/>
    <w:rsid w:val="24B3E7E0"/>
    <w:rsid w:val="24EE79F6"/>
    <w:rsid w:val="24F2F409"/>
    <w:rsid w:val="24F6D4C0"/>
    <w:rsid w:val="25044881"/>
    <w:rsid w:val="250975B8"/>
    <w:rsid w:val="2516DD4F"/>
    <w:rsid w:val="252736FE"/>
    <w:rsid w:val="2554C3AC"/>
    <w:rsid w:val="25770AA5"/>
    <w:rsid w:val="25799426"/>
    <w:rsid w:val="258D7996"/>
    <w:rsid w:val="25D2E426"/>
    <w:rsid w:val="25D64D54"/>
    <w:rsid w:val="25F4C14E"/>
    <w:rsid w:val="2611949A"/>
    <w:rsid w:val="261D0298"/>
    <w:rsid w:val="262F62BF"/>
    <w:rsid w:val="264F7961"/>
    <w:rsid w:val="2661DCDC"/>
    <w:rsid w:val="266D7BF6"/>
    <w:rsid w:val="2670AF8B"/>
    <w:rsid w:val="267AE21D"/>
    <w:rsid w:val="26868E95"/>
    <w:rsid w:val="26A0B7E6"/>
    <w:rsid w:val="26A1ADA6"/>
    <w:rsid w:val="26C5AE21"/>
    <w:rsid w:val="26C5F0B9"/>
    <w:rsid w:val="26D1331F"/>
    <w:rsid w:val="26D1D706"/>
    <w:rsid w:val="27170F5C"/>
    <w:rsid w:val="2718684B"/>
    <w:rsid w:val="2726ABF9"/>
    <w:rsid w:val="27536405"/>
    <w:rsid w:val="27568B06"/>
    <w:rsid w:val="276A2ED8"/>
    <w:rsid w:val="2784A102"/>
    <w:rsid w:val="278748AD"/>
    <w:rsid w:val="279EB71F"/>
    <w:rsid w:val="27AF0585"/>
    <w:rsid w:val="27B8DF72"/>
    <w:rsid w:val="27DD400E"/>
    <w:rsid w:val="27F67628"/>
    <w:rsid w:val="280FDC85"/>
    <w:rsid w:val="28110668"/>
    <w:rsid w:val="28121591"/>
    <w:rsid w:val="281B1A1A"/>
    <w:rsid w:val="2832CA4C"/>
    <w:rsid w:val="28342536"/>
    <w:rsid w:val="283CF364"/>
    <w:rsid w:val="284B8254"/>
    <w:rsid w:val="284BC5DB"/>
    <w:rsid w:val="287AF300"/>
    <w:rsid w:val="289619BF"/>
    <w:rsid w:val="28D660BA"/>
    <w:rsid w:val="28D8749B"/>
    <w:rsid w:val="28DB7E25"/>
    <w:rsid w:val="28E75A81"/>
    <w:rsid w:val="28F05598"/>
    <w:rsid w:val="28F8138D"/>
    <w:rsid w:val="2914D7A7"/>
    <w:rsid w:val="2929ABF0"/>
    <w:rsid w:val="29481274"/>
    <w:rsid w:val="2955DA86"/>
    <w:rsid w:val="2967C88B"/>
    <w:rsid w:val="298BD1A8"/>
    <w:rsid w:val="299D1221"/>
    <w:rsid w:val="29A3006E"/>
    <w:rsid w:val="29C1593A"/>
    <w:rsid w:val="29C54317"/>
    <w:rsid w:val="29D6D47D"/>
    <w:rsid w:val="29D6F403"/>
    <w:rsid w:val="29ED7465"/>
    <w:rsid w:val="29F38D33"/>
    <w:rsid w:val="2A06E5C6"/>
    <w:rsid w:val="2A14711E"/>
    <w:rsid w:val="2A1D90F1"/>
    <w:rsid w:val="2A1E287E"/>
    <w:rsid w:val="2A266FE1"/>
    <w:rsid w:val="2A2CF3FB"/>
    <w:rsid w:val="2A3656F8"/>
    <w:rsid w:val="2A3A51AA"/>
    <w:rsid w:val="2A3EDD66"/>
    <w:rsid w:val="2A5AC583"/>
    <w:rsid w:val="2A8EA84E"/>
    <w:rsid w:val="2A99353A"/>
    <w:rsid w:val="2AAD8498"/>
    <w:rsid w:val="2AADD405"/>
    <w:rsid w:val="2B5AFD3A"/>
    <w:rsid w:val="2B91FB0C"/>
    <w:rsid w:val="2BB505F2"/>
    <w:rsid w:val="2BC55189"/>
    <w:rsid w:val="2BC9A0A5"/>
    <w:rsid w:val="2BCB5BFC"/>
    <w:rsid w:val="2BE03B04"/>
    <w:rsid w:val="2BE91673"/>
    <w:rsid w:val="2BED457B"/>
    <w:rsid w:val="2C2597FE"/>
    <w:rsid w:val="2C28D325"/>
    <w:rsid w:val="2C2A5DA2"/>
    <w:rsid w:val="2C2C68AD"/>
    <w:rsid w:val="2C58F5E4"/>
    <w:rsid w:val="2C78D57A"/>
    <w:rsid w:val="2C8C4D33"/>
    <w:rsid w:val="2C9424E5"/>
    <w:rsid w:val="2CA908A9"/>
    <w:rsid w:val="2CB0432B"/>
    <w:rsid w:val="2CB25DE7"/>
    <w:rsid w:val="2CB470A4"/>
    <w:rsid w:val="2CB7D905"/>
    <w:rsid w:val="2CEC32E8"/>
    <w:rsid w:val="2D0C74ED"/>
    <w:rsid w:val="2D16CDA8"/>
    <w:rsid w:val="2D4371A5"/>
    <w:rsid w:val="2D5BE4E3"/>
    <w:rsid w:val="2D5C9B14"/>
    <w:rsid w:val="2D880D8D"/>
    <w:rsid w:val="2D996A30"/>
    <w:rsid w:val="2DC11529"/>
    <w:rsid w:val="2DF70DD8"/>
    <w:rsid w:val="2DFA3408"/>
    <w:rsid w:val="2E6694BB"/>
    <w:rsid w:val="2E714D02"/>
    <w:rsid w:val="2E78969F"/>
    <w:rsid w:val="2E8D0304"/>
    <w:rsid w:val="2EAE7A8E"/>
    <w:rsid w:val="2EB070EB"/>
    <w:rsid w:val="2ECFA459"/>
    <w:rsid w:val="2EDE5420"/>
    <w:rsid w:val="2EE2F99E"/>
    <w:rsid w:val="2F05AE6E"/>
    <w:rsid w:val="2F076D1D"/>
    <w:rsid w:val="2F09E03D"/>
    <w:rsid w:val="2F32C767"/>
    <w:rsid w:val="2F4237ED"/>
    <w:rsid w:val="2F66C126"/>
    <w:rsid w:val="2F67A9EC"/>
    <w:rsid w:val="2F6E6201"/>
    <w:rsid w:val="2F8BD814"/>
    <w:rsid w:val="2F94AC21"/>
    <w:rsid w:val="2FA0CEA5"/>
    <w:rsid w:val="2FA25F67"/>
    <w:rsid w:val="2FA38F63"/>
    <w:rsid w:val="2FB07ADF"/>
    <w:rsid w:val="2FD7C0F9"/>
    <w:rsid w:val="2FFA23E2"/>
    <w:rsid w:val="30002BD6"/>
    <w:rsid w:val="30043E1E"/>
    <w:rsid w:val="3025FEB2"/>
    <w:rsid w:val="302BBBD3"/>
    <w:rsid w:val="30313D83"/>
    <w:rsid w:val="304BF987"/>
    <w:rsid w:val="3057A073"/>
    <w:rsid w:val="3061B58F"/>
    <w:rsid w:val="30621DF9"/>
    <w:rsid w:val="3071E425"/>
    <w:rsid w:val="30A42D89"/>
    <w:rsid w:val="30BE338E"/>
    <w:rsid w:val="30FCEB7B"/>
    <w:rsid w:val="311A413D"/>
    <w:rsid w:val="3153E5A3"/>
    <w:rsid w:val="315FE8AA"/>
    <w:rsid w:val="316C1F24"/>
    <w:rsid w:val="31BA41E7"/>
    <w:rsid w:val="31BC531E"/>
    <w:rsid w:val="31CFC606"/>
    <w:rsid w:val="31CFE23E"/>
    <w:rsid w:val="3206A73E"/>
    <w:rsid w:val="3227434B"/>
    <w:rsid w:val="32465BA6"/>
    <w:rsid w:val="32552F49"/>
    <w:rsid w:val="325D8801"/>
    <w:rsid w:val="329CAECE"/>
    <w:rsid w:val="329D587D"/>
    <w:rsid w:val="32FB9CF2"/>
    <w:rsid w:val="334590CE"/>
    <w:rsid w:val="334ADE96"/>
    <w:rsid w:val="3359C0D4"/>
    <w:rsid w:val="33A2347F"/>
    <w:rsid w:val="33B2429A"/>
    <w:rsid w:val="33BC1F74"/>
    <w:rsid w:val="33C2D5D4"/>
    <w:rsid w:val="33CBEA9B"/>
    <w:rsid w:val="33E9313E"/>
    <w:rsid w:val="33F0EB33"/>
    <w:rsid w:val="341278DA"/>
    <w:rsid w:val="341D00E5"/>
    <w:rsid w:val="3428CCEC"/>
    <w:rsid w:val="343C1FB2"/>
    <w:rsid w:val="34401666"/>
    <w:rsid w:val="3459D39B"/>
    <w:rsid w:val="348229EE"/>
    <w:rsid w:val="3498CE31"/>
    <w:rsid w:val="34AA2431"/>
    <w:rsid w:val="34B33D9D"/>
    <w:rsid w:val="34BE9D10"/>
    <w:rsid w:val="34CF1BE1"/>
    <w:rsid w:val="34CF9567"/>
    <w:rsid w:val="350436BD"/>
    <w:rsid w:val="35121F54"/>
    <w:rsid w:val="352C03F2"/>
    <w:rsid w:val="3542648B"/>
    <w:rsid w:val="354D51B5"/>
    <w:rsid w:val="3552CA66"/>
    <w:rsid w:val="355E1C32"/>
    <w:rsid w:val="3584F6C6"/>
    <w:rsid w:val="35A548B4"/>
    <w:rsid w:val="35AC2E46"/>
    <w:rsid w:val="35D9BEF2"/>
    <w:rsid w:val="35E6FCB8"/>
    <w:rsid w:val="35EB4C69"/>
    <w:rsid w:val="35F23A24"/>
    <w:rsid w:val="35F98C20"/>
    <w:rsid w:val="360849BF"/>
    <w:rsid w:val="368808D0"/>
    <w:rsid w:val="36B4C377"/>
    <w:rsid w:val="36D38757"/>
    <w:rsid w:val="36D40B69"/>
    <w:rsid w:val="36DFFD6D"/>
    <w:rsid w:val="36FCACF8"/>
    <w:rsid w:val="372A80B0"/>
    <w:rsid w:val="372CE8E4"/>
    <w:rsid w:val="37321440"/>
    <w:rsid w:val="3734E3AF"/>
    <w:rsid w:val="373A70F4"/>
    <w:rsid w:val="3747C83A"/>
    <w:rsid w:val="374B7BA2"/>
    <w:rsid w:val="376D4438"/>
    <w:rsid w:val="37776064"/>
    <w:rsid w:val="379E620A"/>
    <w:rsid w:val="37B4D966"/>
    <w:rsid w:val="37B5F7F7"/>
    <w:rsid w:val="37D971C8"/>
    <w:rsid w:val="37FE059A"/>
    <w:rsid w:val="37FFDCA7"/>
    <w:rsid w:val="38020C4B"/>
    <w:rsid w:val="385CA8EB"/>
    <w:rsid w:val="38603140"/>
    <w:rsid w:val="387DC4C1"/>
    <w:rsid w:val="387E1C00"/>
    <w:rsid w:val="38A1B2D1"/>
    <w:rsid w:val="38CAC3FD"/>
    <w:rsid w:val="38D4B429"/>
    <w:rsid w:val="38DA622B"/>
    <w:rsid w:val="3905AB3E"/>
    <w:rsid w:val="390E5B07"/>
    <w:rsid w:val="3933C632"/>
    <w:rsid w:val="395C9681"/>
    <w:rsid w:val="39AF3077"/>
    <w:rsid w:val="39C20A1D"/>
    <w:rsid w:val="39E6652B"/>
    <w:rsid w:val="3A0F86FB"/>
    <w:rsid w:val="3A2AB5FC"/>
    <w:rsid w:val="3A360A59"/>
    <w:rsid w:val="3A3E5ED0"/>
    <w:rsid w:val="3A4232D0"/>
    <w:rsid w:val="3A621C7B"/>
    <w:rsid w:val="3AB04487"/>
    <w:rsid w:val="3ADA4492"/>
    <w:rsid w:val="3B3AF649"/>
    <w:rsid w:val="3B51E9F1"/>
    <w:rsid w:val="3B5E8B87"/>
    <w:rsid w:val="3BAE20B6"/>
    <w:rsid w:val="3BBF504C"/>
    <w:rsid w:val="3C1A29C6"/>
    <w:rsid w:val="3C27E322"/>
    <w:rsid w:val="3C5900C4"/>
    <w:rsid w:val="3C5DE79D"/>
    <w:rsid w:val="3C67C0D6"/>
    <w:rsid w:val="3C92044E"/>
    <w:rsid w:val="3C98A3F7"/>
    <w:rsid w:val="3C9C8933"/>
    <w:rsid w:val="3CE4EE79"/>
    <w:rsid w:val="3CEA4BD2"/>
    <w:rsid w:val="3D133E97"/>
    <w:rsid w:val="3D197BEB"/>
    <w:rsid w:val="3D1A7107"/>
    <w:rsid w:val="3D2728A5"/>
    <w:rsid w:val="3D2D97AF"/>
    <w:rsid w:val="3D2EDD17"/>
    <w:rsid w:val="3D2FF90D"/>
    <w:rsid w:val="3D327A70"/>
    <w:rsid w:val="3D4224EE"/>
    <w:rsid w:val="3D4D26BC"/>
    <w:rsid w:val="3D53A74E"/>
    <w:rsid w:val="3D610F02"/>
    <w:rsid w:val="3D7A4287"/>
    <w:rsid w:val="3DC6F6E3"/>
    <w:rsid w:val="3DCB431E"/>
    <w:rsid w:val="3DCE0858"/>
    <w:rsid w:val="3DCE622D"/>
    <w:rsid w:val="3DE02385"/>
    <w:rsid w:val="3E281415"/>
    <w:rsid w:val="3E369D08"/>
    <w:rsid w:val="3E594610"/>
    <w:rsid w:val="3E705732"/>
    <w:rsid w:val="3E994A10"/>
    <w:rsid w:val="3EB33341"/>
    <w:rsid w:val="3EC2DE03"/>
    <w:rsid w:val="3ED5624B"/>
    <w:rsid w:val="3EF850E0"/>
    <w:rsid w:val="3F07FB70"/>
    <w:rsid w:val="3F60D293"/>
    <w:rsid w:val="3F6A0E53"/>
    <w:rsid w:val="3F866B3D"/>
    <w:rsid w:val="3F938722"/>
    <w:rsid w:val="3FA3B5D1"/>
    <w:rsid w:val="3FE08137"/>
    <w:rsid w:val="400765C7"/>
    <w:rsid w:val="4011AD36"/>
    <w:rsid w:val="406710AE"/>
    <w:rsid w:val="4068D453"/>
    <w:rsid w:val="406C1C15"/>
    <w:rsid w:val="40718670"/>
    <w:rsid w:val="4071C763"/>
    <w:rsid w:val="40EC2A07"/>
    <w:rsid w:val="40FEC0AE"/>
    <w:rsid w:val="411B9735"/>
    <w:rsid w:val="4136CE20"/>
    <w:rsid w:val="4150B5F2"/>
    <w:rsid w:val="41723716"/>
    <w:rsid w:val="4178C585"/>
    <w:rsid w:val="41857A46"/>
    <w:rsid w:val="41A0D46A"/>
    <w:rsid w:val="41C692A3"/>
    <w:rsid w:val="41D61320"/>
    <w:rsid w:val="41E1E3FE"/>
    <w:rsid w:val="41E88445"/>
    <w:rsid w:val="41F70CB7"/>
    <w:rsid w:val="41FD23F0"/>
    <w:rsid w:val="42299403"/>
    <w:rsid w:val="423B65FD"/>
    <w:rsid w:val="425557F2"/>
    <w:rsid w:val="429642C0"/>
    <w:rsid w:val="42A380AB"/>
    <w:rsid w:val="42AE9E58"/>
    <w:rsid w:val="42BD3A3F"/>
    <w:rsid w:val="42C7567B"/>
    <w:rsid w:val="42DD3597"/>
    <w:rsid w:val="43059CBD"/>
    <w:rsid w:val="4319D9C8"/>
    <w:rsid w:val="431B060C"/>
    <w:rsid w:val="43304B6F"/>
    <w:rsid w:val="4367D66F"/>
    <w:rsid w:val="437DBF14"/>
    <w:rsid w:val="438B44F6"/>
    <w:rsid w:val="43A33909"/>
    <w:rsid w:val="43AFEB9C"/>
    <w:rsid w:val="43C2A420"/>
    <w:rsid w:val="43D0FD77"/>
    <w:rsid w:val="43F36EA2"/>
    <w:rsid w:val="43FAAAA8"/>
    <w:rsid w:val="4416BB4A"/>
    <w:rsid w:val="446C4F79"/>
    <w:rsid w:val="4471AE41"/>
    <w:rsid w:val="4499F3E9"/>
    <w:rsid w:val="44A5ED9D"/>
    <w:rsid w:val="44A727C7"/>
    <w:rsid w:val="44D9365D"/>
    <w:rsid w:val="44DDC9D2"/>
    <w:rsid w:val="44F90C7D"/>
    <w:rsid w:val="44F94510"/>
    <w:rsid w:val="45022E1C"/>
    <w:rsid w:val="45102CA6"/>
    <w:rsid w:val="453DC856"/>
    <w:rsid w:val="4582DB9B"/>
    <w:rsid w:val="45856A7C"/>
    <w:rsid w:val="45966575"/>
    <w:rsid w:val="45AF241E"/>
    <w:rsid w:val="45B02F2C"/>
    <w:rsid w:val="45B8E59C"/>
    <w:rsid w:val="45BC30EA"/>
    <w:rsid w:val="45C92E49"/>
    <w:rsid w:val="45D39387"/>
    <w:rsid w:val="4637C6B7"/>
    <w:rsid w:val="46749A78"/>
    <w:rsid w:val="4676461E"/>
    <w:rsid w:val="46886BC5"/>
    <w:rsid w:val="46B22E84"/>
    <w:rsid w:val="46C6C2FF"/>
    <w:rsid w:val="46D73A3B"/>
    <w:rsid w:val="46E35E3B"/>
    <w:rsid w:val="46F1D593"/>
    <w:rsid w:val="470082C6"/>
    <w:rsid w:val="470459D0"/>
    <w:rsid w:val="47064ADC"/>
    <w:rsid w:val="472D2980"/>
    <w:rsid w:val="47367B5A"/>
    <w:rsid w:val="475D6B32"/>
    <w:rsid w:val="47654B48"/>
    <w:rsid w:val="478A9245"/>
    <w:rsid w:val="47A14204"/>
    <w:rsid w:val="47B62B7D"/>
    <w:rsid w:val="47CE4A8B"/>
    <w:rsid w:val="47E5954C"/>
    <w:rsid w:val="47F134FF"/>
    <w:rsid w:val="47F38313"/>
    <w:rsid w:val="481592A5"/>
    <w:rsid w:val="481EDF9C"/>
    <w:rsid w:val="48294B49"/>
    <w:rsid w:val="48600978"/>
    <w:rsid w:val="487CDDA6"/>
    <w:rsid w:val="489421EF"/>
    <w:rsid w:val="489CE6F9"/>
    <w:rsid w:val="48A28548"/>
    <w:rsid w:val="48CF26DD"/>
    <w:rsid w:val="491E655B"/>
    <w:rsid w:val="49773A3B"/>
    <w:rsid w:val="4978189B"/>
    <w:rsid w:val="49919FEA"/>
    <w:rsid w:val="499E7296"/>
    <w:rsid w:val="49A54B59"/>
    <w:rsid w:val="49A85687"/>
    <w:rsid w:val="49C7EA95"/>
    <w:rsid w:val="49C84FB9"/>
    <w:rsid w:val="49F37CE5"/>
    <w:rsid w:val="49FC3B2B"/>
    <w:rsid w:val="4A0EBB06"/>
    <w:rsid w:val="4A1D0CEA"/>
    <w:rsid w:val="4A2F39C7"/>
    <w:rsid w:val="4A384BE5"/>
    <w:rsid w:val="4A81BE9E"/>
    <w:rsid w:val="4A886393"/>
    <w:rsid w:val="4AA850EC"/>
    <w:rsid w:val="4AE2C0F4"/>
    <w:rsid w:val="4AE55B5B"/>
    <w:rsid w:val="4AF2A1FD"/>
    <w:rsid w:val="4B051AFC"/>
    <w:rsid w:val="4B10BB2C"/>
    <w:rsid w:val="4B28FEC5"/>
    <w:rsid w:val="4B2BB1A4"/>
    <w:rsid w:val="4B56D665"/>
    <w:rsid w:val="4B88E3DE"/>
    <w:rsid w:val="4BA3BA6C"/>
    <w:rsid w:val="4BA50AA1"/>
    <w:rsid w:val="4BDF5D3C"/>
    <w:rsid w:val="4BE599EB"/>
    <w:rsid w:val="4C05E0E0"/>
    <w:rsid w:val="4C3698C2"/>
    <w:rsid w:val="4C41943E"/>
    <w:rsid w:val="4C72BAB5"/>
    <w:rsid w:val="4CB3B48E"/>
    <w:rsid w:val="4D73E859"/>
    <w:rsid w:val="4D790E67"/>
    <w:rsid w:val="4D7FAD05"/>
    <w:rsid w:val="4D8E0BFB"/>
    <w:rsid w:val="4DBD0945"/>
    <w:rsid w:val="4DE6B2E2"/>
    <w:rsid w:val="4DEE2AE2"/>
    <w:rsid w:val="4DEE74E4"/>
    <w:rsid w:val="4E1DB5B7"/>
    <w:rsid w:val="4E45C1CA"/>
    <w:rsid w:val="4E4AD9C9"/>
    <w:rsid w:val="4E5D7FFA"/>
    <w:rsid w:val="4E6FC20F"/>
    <w:rsid w:val="4E78EB66"/>
    <w:rsid w:val="4E7AC3EF"/>
    <w:rsid w:val="4E80340D"/>
    <w:rsid w:val="4E9F02CF"/>
    <w:rsid w:val="4ECF41C8"/>
    <w:rsid w:val="4ED2EE4F"/>
    <w:rsid w:val="4ED44284"/>
    <w:rsid w:val="4EE5B5D9"/>
    <w:rsid w:val="4EE7EC4C"/>
    <w:rsid w:val="4F018482"/>
    <w:rsid w:val="4F12041E"/>
    <w:rsid w:val="4F216266"/>
    <w:rsid w:val="4F31CD81"/>
    <w:rsid w:val="4F36BF54"/>
    <w:rsid w:val="4F50BE37"/>
    <w:rsid w:val="4F790A49"/>
    <w:rsid w:val="4F90C34C"/>
    <w:rsid w:val="4FBA851C"/>
    <w:rsid w:val="4FC2EF26"/>
    <w:rsid w:val="4FFFD065"/>
    <w:rsid w:val="500E9771"/>
    <w:rsid w:val="50565946"/>
    <w:rsid w:val="50E70184"/>
    <w:rsid w:val="514D3DB2"/>
    <w:rsid w:val="5156BAAC"/>
    <w:rsid w:val="51753DC9"/>
    <w:rsid w:val="517CF858"/>
    <w:rsid w:val="51AB265D"/>
    <w:rsid w:val="51ADDCD5"/>
    <w:rsid w:val="51B185B9"/>
    <w:rsid w:val="51BE0F96"/>
    <w:rsid w:val="51D6BA97"/>
    <w:rsid w:val="5217E64B"/>
    <w:rsid w:val="5226EF3E"/>
    <w:rsid w:val="522BCAB6"/>
    <w:rsid w:val="524599CA"/>
    <w:rsid w:val="5260C3EF"/>
    <w:rsid w:val="526610D5"/>
    <w:rsid w:val="526C360F"/>
    <w:rsid w:val="5272B866"/>
    <w:rsid w:val="52738939"/>
    <w:rsid w:val="52783417"/>
    <w:rsid w:val="528AAC66"/>
    <w:rsid w:val="528B5916"/>
    <w:rsid w:val="52B0F312"/>
    <w:rsid w:val="52C709AC"/>
    <w:rsid w:val="52DA30AF"/>
    <w:rsid w:val="52EFDEDA"/>
    <w:rsid w:val="5321257E"/>
    <w:rsid w:val="53256708"/>
    <w:rsid w:val="5350FD0F"/>
    <w:rsid w:val="536F2619"/>
    <w:rsid w:val="539F0D3F"/>
    <w:rsid w:val="53A7A8DC"/>
    <w:rsid w:val="53B28310"/>
    <w:rsid w:val="53E69C5D"/>
    <w:rsid w:val="53F6B395"/>
    <w:rsid w:val="53FA6B7C"/>
    <w:rsid w:val="54058AC8"/>
    <w:rsid w:val="54121D38"/>
    <w:rsid w:val="541543E3"/>
    <w:rsid w:val="543AA564"/>
    <w:rsid w:val="546269E4"/>
    <w:rsid w:val="54844C17"/>
    <w:rsid w:val="54971D21"/>
    <w:rsid w:val="549C37DA"/>
    <w:rsid w:val="549D329C"/>
    <w:rsid w:val="54A06A36"/>
    <w:rsid w:val="54A95A5E"/>
    <w:rsid w:val="54C07747"/>
    <w:rsid w:val="54C4713E"/>
    <w:rsid w:val="54D85C5E"/>
    <w:rsid w:val="54F494BA"/>
    <w:rsid w:val="5502305F"/>
    <w:rsid w:val="550817B5"/>
    <w:rsid w:val="5527C205"/>
    <w:rsid w:val="555C3071"/>
    <w:rsid w:val="5572BB6C"/>
    <w:rsid w:val="557DBFC4"/>
    <w:rsid w:val="55AD542D"/>
    <w:rsid w:val="55AE8FFE"/>
    <w:rsid w:val="55B0F85C"/>
    <w:rsid w:val="55C0CC2D"/>
    <w:rsid w:val="55C48D93"/>
    <w:rsid w:val="55F7C5C8"/>
    <w:rsid w:val="560C2801"/>
    <w:rsid w:val="56143D5F"/>
    <w:rsid w:val="561E76CD"/>
    <w:rsid w:val="562AF523"/>
    <w:rsid w:val="563E69D5"/>
    <w:rsid w:val="5643EBDA"/>
    <w:rsid w:val="5672791A"/>
    <w:rsid w:val="56A7BF87"/>
    <w:rsid w:val="56BB40D1"/>
    <w:rsid w:val="56C4492C"/>
    <w:rsid w:val="56CB063C"/>
    <w:rsid w:val="56EA3FC5"/>
    <w:rsid w:val="570AC481"/>
    <w:rsid w:val="57356E73"/>
    <w:rsid w:val="57630873"/>
    <w:rsid w:val="578356C6"/>
    <w:rsid w:val="57A4B0DF"/>
    <w:rsid w:val="57C219E9"/>
    <w:rsid w:val="57E42F7C"/>
    <w:rsid w:val="57FE1B34"/>
    <w:rsid w:val="58226405"/>
    <w:rsid w:val="58352B87"/>
    <w:rsid w:val="58378E79"/>
    <w:rsid w:val="5851E4B8"/>
    <w:rsid w:val="58631297"/>
    <w:rsid w:val="586675FB"/>
    <w:rsid w:val="58865A2F"/>
    <w:rsid w:val="589F08E5"/>
    <w:rsid w:val="58BEB601"/>
    <w:rsid w:val="58F18029"/>
    <w:rsid w:val="58F233E6"/>
    <w:rsid w:val="58F2885C"/>
    <w:rsid w:val="58FAE4E8"/>
    <w:rsid w:val="591DFEE8"/>
    <w:rsid w:val="5930C33A"/>
    <w:rsid w:val="594503D5"/>
    <w:rsid w:val="5965EE82"/>
    <w:rsid w:val="598B69E3"/>
    <w:rsid w:val="59935495"/>
    <w:rsid w:val="599E9A71"/>
    <w:rsid w:val="59CC1383"/>
    <w:rsid w:val="59E0A6A2"/>
    <w:rsid w:val="5A0F68E9"/>
    <w:rsid w:val="5A1BCF8E"/>
    <w:rsid w:val="5A3810AD"/>
    <w:rsid w:val="5A459276"/>
    <w:rsid w:val="5A48FBF8"/>
    <w:rsid w:val="5AB2FF69"/>
    <w:rsid w:val="5ABBE638"/>
    <w:rsid w:val="5B01CF5D"/>
    <w:rsid w:val="5B169021"/>
    <w:rsid w:val="5B2527B7"/>
    <w:rsid w:val="5B4FD1EE"/>
    <w:rsid w:val="5B55C512"/>
    <w:rsid w:val="5B653C51"/>
    <w:rsid w:val="5BA8C9AA"/>
    <w:rsid w:val="5BFD18F8"/>
    <w:rsid w:val="5C0FFA42"/>
    <w:rsid w:val="5C13C4AC"/>
    <w:rsid w:val="5C250590"/>
    <w:rsid w:val="5C2A6E47"/>
    <w:rsid w:val="5C6F1F8D"/>
    <w:rsid w:val="5C6FFCFA"/>
    <w:rsid w:val="5C80BC32"/>
    <w:rsid w:val="5C8DB6F7"/>
    <w:rsid w:val="5C8FBBF7"/>
    <w:rsid w:val="5C9492ED"/>
    <w:rsid w:val="5C9D1375"/>
    <w:rsid w:val="5CC9E599"/>
    <w:rsid w:val="5CFE69F5"/>
    <w:rsid w:val="5D11E4B3"/>
    <w:rsid w:val="5D1D1C3E"/>
    <w:rsid w:val="5D2DC1B8"/>
    <w:rsid w:val="5D30B57E"/>
    <w:rsid w:val="5D4D319D"/>
    <w:rsid w:val="5DAA8AAE"/>
    <w:rsid w:val="5DCEE842"/>
    <w:rsid w:val="5DD532BA"/>
    <w:rsid w:val="5DD7C484"/>
    <w:rsid w:val="5DF82AB5"/>
    <w:rsid w:val="5E232A01"/>
    <w:rsid w:val="5E375D62"/>
    <w:rsid w:val="5E378D62"/>
    <w:rsid w:val="5E43419C"/>
    <w:rsid w:val="5E51CAF5"/>
    <w:rsid w:val="5E579DE0"/>
    <w:rsid w:val="5E6FE5EE"/>
    <w:rsid w:val="5E828C90"/>
    <w:rsid w:val="5E9412BF"/>
    <w:rsid w:val="5EA4A06F"/>
    <w:rsid w:val="5EA63AA1"/>
    <w:rsid w:val="5EBE5826"/>
    <w:rsid w:val="5EBF54F7"/>
    <w:rsid w:val="5ECCBE07"/>
    <w:rsid w:val="5EEDF663"/>
    <w:rsid w:val="5F123826"/>
    <w:rsid w:val="5F404041"/>
    <w:rsid w:val="5F4F2958"/>
    <w:rsid w:val="5F858D8E"/>
    <w:rsid w:val="5FA20020"/>
    <w:rsid w:val="5FB5E105"/>
    <w:rsid w:val="5FF88B07"/>
    <w:rsid w:val="600EE939"/>
    <w:rsid w:val="6013FCFA"/>
    <w:rsid w:val="6022583A"/>
    <w:rsid w:val="6046DE30"/>
    <w:rsid w:val="6082AD09"/>
    <w:rsid w:val="609F9003"/>
    <w:rsid w:val="60A53171"/>
    <w:rsid w:val="60B03C1D"/>
    <w:rsid w:val="60B5CA3B"/>
    <w:rsid w:val="60E80809"/>
    <w:rsid w:val="60F69BB4"/>
    <w:rsid w:val="6158868D"/>
    <w:rsid w:val="615F7674"/>
    <w:rsid w:val="618D2A7A"/>
    <w:rsid w:val="61B1B05E"/>
    <w:rsid w:val="61B280B0"/>
    <w:rsid w:val="61C766D3"/>
    <w:rsid w:val="61D202BC"/>
    <w:rsid w:val="61D67EAD"/>
    <w:rsid w:val="61E8D8CA"/>
    <w:rsid w:val="62086A26"/>
    <w:rsid w:val="6212733D"/>
    <w:rsid w:val="622E155F"/>
    <w:rsid w:val="6233320F"/>
    <w:rsid w:val="6245F389"/>
    <w:rsid w:val="624AB985"/>
    <w:rsid w:val="62505040"/>
    <w:rsid w:val="626A1E09"/>
    <w:rsid w:val="626E3472"/>
    <w:rsid w:val="62873BBA"/>
    <w:rsid w:val="628B6A34"/>
    <w:rsid w:val="62B415DB"/>
    <w:rsid w:val="62C7318A"/>
    <w:rsid w:val="62CBBAFF"/>
    <w:rsid w:val="62CBE77C"/>
    <w:rsid w:val="62DE8E7E"/>
    <w:rsid w:val="62EBFB48"/>
    <w:rsid w:val="62EC9DB7"/>
    <w:rsid w:val="63323AC4"/>
    <w:rsid w:val="634D2B5F"/>
    <w:rsid w:val="6373DC9E"/>
    <w:rsid w:val="6380C162"/>
    <w:rsid w:val="63C27324"/>
    <w:rsid w:val="63CEB83A"/>
    <w:rsid w:val="63D0A4F4"/>
    <w:rsid w:val="63DB0498"/>
    <w:rsid w:val="6426A44E"/>
    <w:rsid w:val="644004ED"/>
    <w:rsid w:val="6442D946"/>
    <w:rsid w:val="647B8E27"/>
    <w:rsid w:val="6493BD5B"/>
    <w:rsid w:val="64E3705B"/>
    <w:rsid w:val="64E5766E"/>
    <w:rsid w:val="64E7871C"/>
    <w:rsid w:val="64F01F04"/>
    <w:rsid w:val="64FB0E5C"/>
    <w:rsid w:val="6508FE0F"/>
    <w:rsid w:val="652B35F4"/>
    <w:rsid w:val="656D2715"/>
    <w:rsid w:val="656FC0DE"/>
    <w:rsid w:val="65BBDC97"/>
    <w:rsid w:val="65D2A0F0"/>
    <w:rsid w:val="65D866E4"/>
    <w:rsid w:val="65E466A2"/>
    <w:rsid w:val="65E49847"/>
    <w:rsid w:val="66107ED5"/>
    <w:rsid w:val="6628CF51"/>
    <w:rsid w:val="6668D4DA"/>
    <w:rsid w:val="666E8053"/>
    <w:rsid w:val="669193B1"/>
    <w:rsid w:val="66945786"/>
    <w:rsid w:val="66AE436A"/>
    <w:rsid w:val="66DD29E2"/>
    <w:rsid w:val="66E0E94B"/>
    <w:rsid w:val="6703F735"/>
    <w:rsid w:val="6706B232"/>
    <w:rsid w:val="674446ED"/>
    <w:rsid w:val="67458B0E"/>
    <w:rsid w:val="674AB3C3"/>
    <w:rsid w:val="6750D42C"/>
    <w:rsid w:val="675C48C6"/>
    <w:rsid w:val="676CA8D4"/>
    <w:rsid w:val="6780D415"/>
    <w:rsid w:val="67B76DDE"/>
    <w:rsid w:val="67C69A22"/>
    <w:rsid w:val="67EFDBCE"/>
    <w:rsid w:val="67F270FF"/>
    <w:rsid w:val="680E2CBA"/>
    <w:rsid w:val="680F0616"/>
    <w:rsid w:val="6814594F"/>
    <w:rsid w:val="685E4A4C"/>
    <w:rsid w:val="686E2B59"/>
    <w:rsid w:val="68892C79"/>
    <w:rsid w:val="688EA5AE"/>
    <w:rsid w:val="68C4D6C9"/>
    <w:rsid w:val="68C53937"/>
    <w:rsid w:val="68CF384D"/>
    <w:rsid w:val="68DB4EBE"/>
    <w:rsid w:val="68E349CA"/>
    <w:rsid w:val="68E61094"/>
    <w:rsid w:val="690A3ADE"/>
    <w:rsid w:val="691B97CB"/>
    <w:rsid w:val="691CA675"/>
    <w:rsid w:val="691F150C"/>
    <w:rsid w:val="6950C8F4"/>
    <w:rsid w:val="6950CA7E"/>
    <w:rsid w:val="69C64EAD"/>
    <w:rsid w:val="69CAD7FC"/>
    <w:rsid w:val="69D83BD6"/>
    <w:rsid w:val="69D9CABD"/>
    <w:rsid w:val="6A02684D"/>
    <w:rsid w:val="6A0E05F9"/>
    <w:rsid w:val="6A12098F"/>
    <w:rsid w:val="6A309B8B"/>
    <w:rsid w:val="6A383FEC"/>
    <w:rsid w:val="6A391AAC"/>
    <w:rsid w:val="6A45BB34"/>
    <w:rsid w:val="6A6291D0"/>
    <w:rsid w:val="6A67CBAF"/>
    <w:rsid w:val="6A6CEB9F"/>
    <w:rsid w:val="6A898759"/>
    <w:rsid w:val="6A97B53C"/>
    <w:rsid w:val="6A982C2A"/>
    <w:rsid w:val="6AA83173"/>
    <w:rsid w:val="6AAFB936"/>
    <w:rsid w:val="6AC0C412"/>
    <w:rsid w:val="6AC47EBA"/>
    <w:rsid w:val="6AD155DE"/>
    <w:rsid w:val="6ADE5B00"/>
    <w:rsid w:val="6AED6772"/>
    <w:rsid w:val="6B17D904"/>
    <w:rsid w:val="6B31908A"/>
    <w:rsid w:val="6B335DEB"/>
    <w:rsid w:val="6B362288"/>
    <w:rsid w:val="6B364AAE"/>
    <w:rsid w:val="6B66CBC7"/>
    <w:rsid w:val="6B95818C"/>
    <w:rsid w:val="6B9DCDFC"/>
    <w:rsid w:val="6B9EAA77"/>
    <w:rsid w:val="6BB741B5"/>
    <w:rsid w:val="6BC4C0B7"/>
    <w:rsid w:val="6C20B373"/>
    <w:rsid w:val="6C488676"/>
    <w:rsid w:val="6C74D35E"/>
    <w:rsid w:val="6C80ECF1"/>
    <w:rsid w:val="6C9325CF"/>
    <w:rsid w:val="6CAA3B50"/>
    <w:rsid w:val="6CAD8702"/>
    <w:rsid w:val="6CB758F1"/>
    <w:rsid w:val="6CC082E5"/>
    <w:rsid w:val="6D001C42"/>
    <w:rsid w:val="6D0033D6"/>
    <w:rsid w:val="6D01B26C"/>
    <w:rsid w:val="6D198917"/>
    <w:rsid w:val="6D1D6FFD"/>
    <w:rsid w:val="6D23ACF1"/>
    <w:rsid w:val="6D48D7F8"/>
    <w:rsid w:val="6D49452A"/>
    <w:rsid w:val="6D4F17AB"/>
    <w:rsid w:val="6D5C7068"/>
    <w:rsid w:val="6D907702"/>
    <w:rsid w:val="6D98B489"/>
    <w:rsid w:val="6DA19233"/>
    <w:rsid w:val="6DCB9F56"/>
    <w:rsid w:val="6DD221FD"/>
    <w:rsid w:val="6DE1A877"/>
    <w:rsid w:val="6DF42775"/>
    <w:rsid w:val="6E01BDB3"/>
    <w:rsid w:val="6E0E6772"/>
    <w:rsid w:val="6E11337A"/>
    <w:rsid w:val="6E49A224"/>
    <w:rsid w:val="6E54C1F0"/>
    <w:rsid w:val="6E79CAD8"/>
    <w:rsid w:val="6E9D55A3"/>
    <w:rsid w:val="6EA47460"/>
    <w:rsid w:val="6EACA915"/>
    <w:rsid w:val="6EC4DC20"/>
    <w:rsid w:val="6ED0BB19"/>
    <w:rsid w:val="6EE4EA64"/>
    <w:rsid w:val="6EF63908"/>
    <w:rsid w:val="6EFAAE1E"/>
    <w:rsid w:val="6F0BD5AC"/>
    <w:rsid w:val="6F0FACE4"/>
    <w:rsid w:val="6F102474"/>
    <w:rsid w:val="6F2CE03F"/>
    <w:rsid w:val="6F341D3F"/>
    <w:rsid w:val="6F3569D0"/>
    <w:rsid w:val="6F4DDB0F"/>
    <w:rsid w:val="6F5EF15F"/>
    <w:rsid w:val="6F865716"/>
    <w:rsid w:val="6FB92749"/>
    <w:rsid w:val="702713B4"/>
    <w:rsid w:val="70345EED"/>
    <w:rsid w:val="703AF076"/>
    <w:rsid w:val="703FDBB8"/>
    <w:rsid w:val="70493240"/>
    <w:rsid w:val="7068256A"/>
    <w:rsid w:val="708796AD"/>
    <w:rsid w:val="708ACFC4"/>
    <w:rsid w:val="709190F2"/>
    <w:rsid w:val="70B989C4"/>
    <w:rsid w:val="70C4D153"/>
    <w:rsid w:val="70CC978C"/>
    <w:rsid w:val="70E56774"/>
    <w:rsid w:val="7101F290"/>
    <w:rsid w:val="7110CD74"/>
    <w:rsid w:val="711A5F22"/>
    <w:rsid w:val="7144FD44"/>
    <w:rsid w:val="714A8E7E"/>
    <w:rsid w:val="716A66CD"/>
    <w:rsid w:val="7193E10D"/>
    <w:rsid w:val="71D74BAD"/>
    <w:rsid w:val="71ED32A2"/>
    <w:rsid w:val="71F9FEB1"/>
    <w:rsid w:val="720519B5"/>
    <w:rsid w:val="722BAF8B"/>
    <w:rsid w:val="723377B5"/>
    <w:rsid w:val="728A69B7"/>
    <w:rsid w:val="72906DC9"/>
    <w:rsid w:val="72C991C1"/>
    <w:rsid w:val="72F099AE"/>
    <w:rsid w:val="731CF235"/>
    <w:rsid w:val="733F36BF"/>
    <w:rsid w:val="73415070"/>
    <w:rsid w:val="734C7248"/>
    <w:rsid w:val="73540C0E"/>
    <w:rsid w:val="73688E2D"/>
    <w:rsid w:val="736B983C"/>
    <w:rsid w:val="73769F83"/>
    <w:rsid w:val="73CC8839"/>
    <w:rsid w:val="73D8E650"/>
    <w:rsid w:val="73DFA32C"/>
    <w:rsid w:val="741E496C"/>
    <w:rsid w:val="74356D6B"/>
    <w:rsid w:val="7450F43F"/>
    <w:rsid w:val="746D6BB7"/>
    <w:rsid w:val="747C1900"/>
    <w:rsid w:val="74905DED"/>
    <w:rsid w:val="749114C8"/>
    <w:rsid w:val="7496661B"/>
    <w:rsid w:val="74AAD4AF"/>
    <w:rsid w:val="74BE8A96"/>
    <w:rsid w:val="74E0DA01"/>
    <w:rsid w:val="74E2D3F8"/>
    <w:rsid w:val="7518C450"/>
    <w:rsid w:val="753B9724"/>
    <w:rsid w:val="75528228"/>
    <w:rsid w:val="755393CF"/>
    <w:rsid w:val="7564C265"/>
    <w:rsid w:val="756D8C68"/>
    <w:rsid w:val="7579783C"/>
    <w:rsid w:val="75942738"/>
    <w:rsid w:val="75A1B72C"/>
    <w:rsid w:val="75A6DE6C"/>
    <w:rsid w:val="75BD7EB1"/>
    <w:rsid w:val="75C22425"/>
    <w:rsid w:val="75D4F81A"/>
    <w:rsid w:val="75DEA3D9"/>
    <w:rsid w:val="75FB2A55"/>
    <w:rsid w:val="7600002A"/>
    <w:rsid w:val="76023DD0"/>
    <w:rsid w:val="7607DAA6"/>
    <w:rsid w:val="76228AE0"/>
    <w:rsid w:val="7622DA03"/>
    <w:rsid w:val="7645F079"/>
    <w:rsid w:val="76612852"/>
    <w:rsid w:val="76866EF7"/>
    <w:rsid w:val="7694115D"/>
    <w:rsid w:val="76981354"/>
    <w:rsid w:val="76A7A50D"/>
    <w:rsid w:val="76DD3512"/>
    <w:rsid w:val="76E3EBEF"/>
    <w:rsid w:val="76E68E18"/>
    <w:rsid w:val="772C3DDC"/>
    <w:rsid w:val="773BC4AC"/>
    <w:rsid w:val="776A82D2"/>
    <w:rsid w:val="777A3704"/>
    <w:rsid w:val="7784FB5E"/>
    <w:rsid w:val="7789C146"/>
    <w:rsid w:val="779B8593"/>
    <w:rsid w:val="77A81CE6"/>
    <w:rsid w:val="77AE6AB2"/>
    <w:rsid w:val="77B37DD3"/>
    <w:rsid w:val="77E31A49"/>
    <w:rsid w:val="780B3A78"/>
    <w:rsid w:val="782BC77B"/>
    <w:rsid w:val="78483C81"/>
    <w:rsid w:val="785FF33E"/>
    <w:rsid w:val="7863BEF2"/>
    <w:rsid w:val="786CFCF8"/>
    <w:rsid w:val="787A61E5"/>
    <w:rsid w:val="787B4F2C"/>
    <w:rsid w:val="78A097FF"/>
    <w:rsid w:val="78AB5DD2"/>
    <w:rsid w:val="78C8B523"/>
    <w:rsid w:val="78CFC7A7"/>
    <w:rsid w:val="78DF27AF"/>
    <w:rsid w:val="78DF71CB"/>
    <w:rsid w:val="790E1DED"/>
    <w:rsid w:val="79500E1B"/>
    <w:rsid w:val="7950A4C9"/>
    <w:rsid w:val="79685642"/>
    <w:rsid w:val="7970F787"/>
    <w:rsid w:val="7977F53A"/>
    <w:rsid w:val="7983D76B"/>
    <w:rsid w:val="798B27F4"/>
    <w:rsid w:val="79A235F1"/>
    <w:rsid w:val="79B160DE"/>
    <w:rsid w:val="79C7C1C8"/>
    <w:rsid w:val="79D143B5"/>
    <w:rsid w:val="79D3828B"/>
    <w:rsid w:val="79D5677D"/>
    <w:rsid w:val="79DD14FE"/>
    <w:rsid w:val="79ED4DAE"/>
    <w:rsid w:val="7A0B043D"/>
    <w:rsid w:val="7A1BA416"/>
    <w:rsid w:val="7A1BD994"/>
    <w:rsid w:val="7A55A35C"/>
    <w:rsid w:val="7A587827"/>
    <w:rsid w:val="7A7E4987"/>
    <w:rsid w:val="7AA23288"/>
    <w:rsid w:val="7AA2733D"/>
    <w:rsid w:val="7B0CF321"/>
    <w:rsid w:val="7B197CAC"/>
    <w:rsid w:val="7B1A0610"/>
    <w:rsid w:val="7B2A23E3"/>
    <w:rsid w:val="7B43F221"/>
    <w:rsid w:val="7B64ED27"/>
    <w:rsid w:val="7B90F3BB"/>
    <w:rsid w:val="7BA881FE"/>
    <w:rsid w:val="7BB752E7"/>
    <w:rsid w:val="7BD2BA10"/>
    <w:rsid w:val="7BE5122C"/>
    <w:rsid w:val="7BF9A0D8"/>
    <w:rsid w:val="7BFBDA54"/>
    <w:rsid w:val="7BFE607E"/>
    <w:rsid w:val="7C08C740"/>
    <w:rsid w:val="7C1CC266"/>
    <w:rsid w:val="7C30BF63"/>
    <w:rsid w:val="7C348820"/>
    <w:rsid w:val="7C3F3F20"/>
    <w:rsid w:val="7C6D8B2E"/>
    <w:rsid w:val="7C90C184"/>
    <w:rsid w:val="7CBEA25E"/>
    <w:rsid w:val="7CCB254C"/>
    <w:rsid w:val="7CD3D51F"/>
    <w:rsid w:val="7CDC594E"/>
    <w:rsid w:val="7CF37A60"/>
    <w:rsid w:val="7D03B6BB"/>
    <w:rsid w:val="7D0AB54F"/>
    <w:rsid w:val="7D201003"/>
    <w:rsid w:val="7D207945"/>
    <w:rsid w:val="7D293E1B"/>
    <w:rsid w:val="7D583521"/>
    <w:rsid w:val="7D5C7F61"/>
    <w:rsid w:val="7D943A08"/>
    <w:rsid w:val="7DAE89AB"/>
    <w:rsid w:val="7DC56EB8"/>
    <w:rsid w:val="7DDB4EEE"/>
    <w:rsid w:val="7DF7CDDE"/>
    <w:rsid w:val="7E049CCC"/>
    <w:rsid w:val="7E18A42D"/>
    <w:rsid w:val="7E1BCA54"/>
    <w:rsid w:val="7E2C447C"/>
    <w:rsid w:val="7E2D6F35"/>
    <w:rsid w:val="7E3C64F1"/>
    <w:rsid w:val="7E3DDB1A"/>
    <w:rsid w:val="7E5785BE"/>
    <w:rsid w:val="7E5BF9F6"/>
    <w:rsid w:val="7E6659A5"/>
    <w:rsid w:val="7E70CAF1"/>
    <w:rsid w:val="7E8C7E45"/>
    <w:rsid w:val="7E9840E4"/>
    <w:rsid w:val="7EC3CEA5"/>
    <w:rsid w:val="7ED2E2A6"/>
    <w:rsid w:val="7F18E7A3"/>
    <w:rsid w:val="7F53B4ED"/>
    <w:rsid w:val="7F56F262"/>
    <w:rsid w:val="7F6484C8"/>
    <w:rsid w:val="7F9AE0F0"/>
    <w:rsid w:val="7FA8BC59"/>
    <w:rsid w:val="7FC283E2"/>
    <w:rsid w:val="7FC2C610"/>
    <w:rsid w:val="7FDE5721"/>
    <w:rsid w:val="7FEA5E7B"/>
    <w:rsid w:val="7FF911F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C2854"/>
  <w15:docId w15:val="{FDECA1D0-1111-411D-B370-F453807E9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24F7"/>
    <w:pPr>
      <w:spacing w:after="120"/>
    </w:pPr>
    <w:rPr>
      <w:rFonts w:ascii="Arial" w:hAnsi="Arial"/>
      <w:sz w:val="22"/>
      <w:szCs w:val="24"/>
    </w:rPr>
  </w:style>
  <w:style w:type="paragraph" w:styleId="Heading1">
    <w:name w:val="heading 1"/>
    <w:basedOn w:val="Normal"/>
    <w:next w:val="Normal"/>
    <w:qFormat/>
    <w:rsid w:val="006124F7"/>
    <w:pPr>
      <w:keepNext/>
      <w:keepLines/>
      <w:spacing w:before="360" w:after="240"/>
      <w:outlineLvl w:val="0"/>
    </w:pPr>
    <w:rPr>
      <w:rFonts w:cs="Arial"/>
      <w:b/>
      <w:bCs/>
      <w:kern w:val="32"/>
      <w:sz w:val="32"/>
      <w:szCs w:val="32"/>
    </w:rPr>
  </w:style>
  <w:style w:type="paragraph" w:styleId="Heading2">
    <w:name w:val="heading 2"/>
    <w:basedOn w:val="Normal"/>
    <w:next w:val="Normal"/>
    <w:link w:val="Heading2Char"/>
    <w:qFormat/>
    <w:rsid w:val="006124F7"/>
    <w:pPr>
      <w:keepNext/>
      <w:keepLines/>
      <w:spacing w:before="240" w:after="240"/>
      <w:outlineLvl w:val="1"/>
    </w:pPr>
    <w:rPr>
      <w:rFonts w:cs="Arial"/>
      <w:b/>
      <w:bCs/>
      <w:iCs/>
      <w:sz w:val="26"/>
      <w:szCs w:val="28"/>
    </w:rPr>
  </w:style>
  <w:style w:type="paragraph" w:styleId="Heading3">
    <w:name w:val="heading 3"/>
    <w:basedOn w:val="Normal"/>
    <w:next w:val="Normal"/>
    <w:qFormat/>
    <w:rsid w:val="00653082"/>
    <w:pPr>
      <w:keepNext/>
      <w:keepLines/>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2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A2626"/>
  </w:style>
  <w:style w:type="paragraph" w:styleId="TOC2">
    <w:name w:val="toc 2"/>
    <w:basedOn w:val="Normal"/>
    <w:next w:val="Normal"/>
    <w:autoRedefine/>
    <w:uiPriority w:val="39"/>
    <w:rsid w:val="002A2626"/>
    <w:pPr>
      <w:ind w:left="240"/>
    </w:pPr>
  </w:style>
  <w:style w:type="paragraph" w:styleId="TOC3">
    <w:name w:val="toc 3"/>
    <w:basedOn w:val="Normal"/>
    <w:next w:val="Normal"/>
    <w:autoRedefine/>
    <w:uiPriority w:val="39"/>
    <w:rsid w:val="002A2626"/>
    <w:pPr>
      <w:ind w:left="480"/>
    </w:pPr>
  </w:style>
  <w:style w:type="character" w:styleId="Hyperlink">
    <w:name w:val="Hyperlink"/>
    <w:basedOn w:val="DefaultParagraphFont"/>
    <w:uiPriority w:val="99"/>
    <w:rsid w:val="002A2626"/>
    <w:rPr>
      <w:color w:val="0000FF"/>
      <w:u w:val="single"/>
    </w:rPr>
  </w:style>
  <w:style w:type="paragraph" w:styleId="Footer">
    <w:name w:val="footer"/>
    <w:basedOn w:val="Normal"/>
    <w:link w:val="FooterChar"/>
    <w:uiPriority w:val="99"/>
    <w:rsid w:val="00653082"/>
    <w:pPr>
      <w:pBdr>
        <w:top w:val="single" w:sz="4" w:space="1" w:color="auto"/>
      </w:pBdr>
      <w:spacing w:after="0"/>
    </w:pPr>
    <w:rPr>
      <w:sz w:val="20"/>
    </w:rPr>
  </w:style>
  <w:style w:type="character" w:styleId="PageNumber">
    <w:name w:val="page number"/>
    <w:basedOn w:val="DefaultParagraphFont"/>
    <w:rsid w:val="002A2626"/>
  </w:style>
  <w:style w:type="character" w:styleId="CommentReference">
    <w:name w:val="annotation reference"/>
    <w:basedOn w:val="DefaultParagraphFont"/>
    <w:semiHidden/>
    <w:rsid w:val="002A2626"/>
    <w:rPr>
      <w:sz w:val="16"/>
      <w:szCs w:val="16"/>
    </w:rPr>
  </w:style>
  <w:style w:type="paragraph" w:styleId="CommentText">
    <w:name w:val="annotation text"/>
    <w:basedOn w:val="Normal"/>
    <w:link w:val="CommentTextChar"/>
    <w:semiHidden/>
    <w:rsid w:val="002A2626"/>
    <w:rPr>
      <w:sz w:val="20"/>
      <w:szCs w:val="20"/>
    </w:rPr>
  </w:style>
  <w:style w:type="paragraph" w:styleId="CommentSubject">
    <w:name w:val="annotation subject"/>
    <w:basedOn w:val="CommentText"/>
    <w:next w:val="CommentText"/>
    <w:semiHidden/>
    <w:rsid w:val="002A2626"/>
    <w:rPr>
      <w:b/>
      <w:bCs/>
    </w:rPr>
  </w:style>
  <w:style w:type="paragraph" w:styleId="BalloonText">
    <w:name w:val="Balloon Text"/>
    <w:basedOn w:val="Normal"/>
    <w:semiHidden/>
    <w:rsid w:val="002A2626"/>
    <w:rPr>
      <w:rFonts w:ascii="Tahoma" w:hAnsi="Tahoma" w:cs="Tahoma"/>
      <w:sz w:val="16"/>
      <w:szCs w:val="16"/>
    </w:rPr>
  </w:style>
  <w:style w:type="paragraph" w:styleId="Header">
    <w:name w:val="header"/>
    <w:basedOn w:val="Normal"/>
    <w:rsid w:val="007E591B"/>
    <w:pPr>
      <w:tabs>
        <w:tab w:val="center" w:pos="4153"/>
        <w:tab w:val="right" w:pos="8306"/>
      </w:tabs>
    </w:pPr>
  </w:style>
  <w:style w:type="character" w:customStyle="1" w:styleId="FooterChar">
    <w:name w:val="Footer Char"/>
    <w:basedOn w:val="DefaultParagraphFont"/>
    <w:link w:val="Footer"/>
    <w:uiPriority w:val="99"/>
    <w:rsid w:val="00653082"/>
    <w:rPr>
      <w:rFonts w:ascii="Arial" w:hAnsi="Arial"/>
      <w:szCs w:val="24"/>
    </w:rPr>
  </w:style>
  <w:style w:type="character" w:styleId="FollowedHyperlink">
    <w:name w:val="FollowedHyperlink"/>
    <w:basedOn w:val="DefaultParagraphFont"/>
    <w:rsid w:val="0091781E"/>
    <w:rPr>
      <w:color w:val="800080" w:themeColor="followedHyperlink"/>
      <w:u w:val="single"/>
    </w:rPr>
  </w:style>
  <w:style w:type="character" w:customStyle="1" w:styleId="Heading2Char">
    <w:name w:val="Heading 2 Char"/>
    <w:basedOn w:val="DefaultParagraphFont"/>
    <w:link w:val="Heading2"/>
    <w:rsid w:val="006124F7"/>
    <w:rPr>
      <w:rFonts w:ascii="Arial" w:hAnsi="Arial" w:cs="Arial"/>
      <w:b/>
      <w:bCs/>
      <w:iCs/>
      <w:sz w:val="26"/>
      <w:szCs w:val="28"/>
    </w:rPr>
  </w:style>
  <w:style w:type="paragraph" w:styleId="Revision">
    <w:name w:val="Revision"/>
    <w:hidden/>
    <w:uiPriority w:val="99"/>
    <w:semiHidden/>
    <w:rsid w:val="00A92B1D"/>
    <w:rPr>
      <w:rFonts w:ascii="Arial" w:hAnsi="Arial"/>
      <w:sz w:val="22"/>
      <w:szCs w:val="24"/>
    </w:rPr>
  </w:style>
  <w:style w:type="character" w:customStyle="1" w:styleId="CommentTextChar">
    <w:name w:val="Comment Text Char"/>
    <w:basedOn w:val="DefaultParagraphFont"/>
    <w:link w:val="CommentText"/>
    <w:semiHidden/>
    <w:rsid w:val="00A92B1D"/>
    <w:rPr>
      <w:rFonts w:ascii="Arial" w:hAnsi="Arial"/>
    </w:rPr>
  </w:style>
  <w:style w:type="paragraph" w:styleId="ListParagraph">
    <w:name w:val="List Paragraph"/>
    <w:basedOn w:val="Normal"/>
    <w:uiPriority w:val="34"/>
    <w:qFormat/>
    <w:rsid w:val="7A0B043D"/>
    <w:pPr>
      <w:ind w:left="720"/>
      <w:contextualSpacing/>
    </w:pPr>
  </w:style>
  <w:style w:type="table" w:styleId="PlainTable3">
    <w:name w:val="Plain Table 3"/>
    <w:basedOn w:val="TableNormal"/>
    <w:uiPriority w:val="43"/>
    <w:rsid w:val="00E83F3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UnresolvedMention">
    <w:name w:val="Unresolved Mention"/>
    <w:basedOn w:val="DefaultParagraphFont"/>
    <w:uiPriority w:val="99"/>
    <w:semiHidden/>
    <w:unhideWhenUsed/>
    <w:rsid w:val="00222C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07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3.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6.jp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2.jpeg"/><Relationship Id="rId25" Type="http://schemas.openxmlformats.org/officeDocument/2006/relationships/header" Target="header1.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biodiversity.org.au/afd/home" TargetMode="External"/><Relationship Id="rId20" Type="http://schemas.openxmlformats.org/officeDocument/2006/relationships/image" Target="media/image5.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bio.wa.gov.au/dandjoo"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museum.wa.gov.au/research/departments/terrestrial-zoology/checklist-terrestrial-vertebrate-fauna-western-australia" TargetMode="External"/><Relationship Id="rId23" Type="http://schemas.openxmlformats.org/officeDocument/2006/relationships/image" Target="media/image8.jpg"/><Relationship Id="rId28"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image" Target="media/image7.PNG"/><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mso-contentType ?>
<customXsn xmlns="http://schemas.microsoft.com/office/2006/metadata/customXsn">
  <xsnLocation/>
  <cached>True</cached>
  <openByDefault>False</openByDefault>
  <xsnScope>http://150320.spire.environment.gov.au</xsnScope>
</customXs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documentManagement>
    <Approval xmlns="93cc3ca4-c67b-4ca4-a4dc-1d5e058702b3" xsi:nil="true"/>
    <DocumentDescription xmlns="93cc3ca4-c67b-4ca4-a4dc-1d5e058702b3" xsi:nil="true"/>
    <RecordNumber xmlns="93cc3ca4-c67b-4ca4-a4dc-1d5e058702b3" xsi:nil="true"/>
    <Function xmlns="93cc3ca4-c67b-4ca4-a4dc-1d5e058702b3" xsi:nil="true"/>
  </documentManagement>
</p:properties>
</file>

<file path=customXml/item5.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6.xml><?xml version="1.0" encoding="utf-8"?>
<ct:contentTypeSchema xmlns:ct="http://schemas.microsoft.com/office/2006/metadata/contentType" xmlns:ma="http://schemas.microsoft.com/office/2006/metadata/properties/metaAttributes" ct:_="" ma:_="" ma:contentTypeName="SPIRE Word Document" ma:contentTypeID="0x0101007C0004DA9EDBA64DAB573F3C63F0454701004D182F5EF30A48488CB44570B5B041A1" ma:contentTypeVersion="20" ma:contentTypeDescription="Create a new Word Document" ma:contentTypeScope="" ma:versionID="d8981eb4980da72eb93f7ca60f9333d1">
  <xsd:schema xmlns:xsd="http://www.w3.org/2001/XMLSchema" xmlns:xs="http://www.w3.org/2001/XMLSchema" xmlns:p="http://schemas.microsoft.com/office/2006/metadata/properties" xmlns:ns2="93cc3ca4-c67b-4ca4-a4dc-1d5e058702b3" targetNamespace="http://schemas.microsoft.com/office/2006/metadata/properties" ma:root="true" ma:fieldsID="60d690108f4fc4300675de818a2ed5f2" ns2:_="">
    <xsd:import namespace="93cc3ca4-c67b-4ca4-a4dc-1d5e058702b3"/>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c3ca4-c67b-4ca4-a4dc-1d5e058702b3"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E20850-7A3A-4E9E-8248-162F2D6E7ACD}">
  <ds:schemaRefs>
    <ds:schemaRef ds:uri="http://schemas.microsoft.com/office/2006/metadata/longProperties"/>
  </ds:schemaRefs>
</ds:datastoreItem>
</file>

<file path=customXml/itemProps2.xml><?xml version="1.0" encoding="utf-8"?>
<ds:datastoreItem xmlns:ds="http://schemas.openxmlformats.org/officeDocument/2006/customXml" ds:itemID="{C7B1D158-BBBA-4F53-8A80-609D73DE31AC}">
  <ds:schemaRefs>
    <ds:schemaRef ds:uri="http://schemas.microsoft.com/office/2006/metadata/customXsn"/>
  </ds:schemaRefs>
</ds:datastoreItem>
</file>

<file path=customXml/itemProps3.xml><?xml version="1.0" encoding="utf-8"?>
<ds:datastoreItem xmlns:ds="http://schemas.openxmlformats.org/officeDocument/2006/customXml" ds:itemID="{3F25F098-623C-4830-88EA-38CEE4D3F827}">
  <ds:schemaRefs>
    <ds:schemaRef ds:uri="http://schemas.openxmlformats.org/officeDocument/2006/bibliography"/>
  </ds:schemaRefs>
</ds:datastoreItem>
</file>

<file path=customXml/itemProps4.xml><?xml version="1.0" encoding="utf-8"?>
<ds:datastoreItem xmlns:ds="http://schemas.openxmlformats.org/officeDocument/2006/customXml" ds:itemID="{684B0DAF-98F1-44FA-9F62-E84A196A30E1}">
  <ds:schemaRefs>
    <ds:schemaRef ds:uri="http://schemas.microsoft.com/office/2006/metadata/properties"/>
    <ds:schemaRef ds:uri="93cc3ca4-c67b-4ca4-a4dc-1d5e058702b3"/>
  </ds:schemaRefs>
</ds:datastoreItem>
</file>

<file path=customXml/itemProps5.xml><?xml version="1.0" encoding="utf-8"?>
<ds:datastoreItem xmlns:ds="http://schemas.openxmlformats.org/officeDocument/2006/customXml" ds:itemID="{2B3AF2C4-523E-4606-9CD7-59BB6B16B7EE}">
  <ds:schemaRefs>
    <ds:schemaRef ds:uri="http://schemas.microsoft.com/sharepoint/events"/>
  </ds:schemaRefs>
</ds:datastoreItem>
</file>

<file path=customXml/itemProps6.xml><?xml version="1.0" encoding="utf-8"?>
<ds:datastoreItem xmlns:ds="http://schemas.openxmlformats.org/officeDocument/2006/customXml" ds:itemID="{B545F028-4222-474E-AA7F-D68B34D761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c3ca4-c67b-4ca4-a4dc-1d5e05870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8E15B6C-E954-49EE-8D96-68E7DA25F469}">
  <ds:schemaRefs>
    <ds:schemaRef ds:uri="http://schemas.microsoft.com/sharepoint/v3/contenttype/forms"/>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54</TotalTime>
  <Pages>19</Pages>
  <Words>5046</Words>
  <Characters>27786</Characters>
  <Application>Microsoft Office Word</Application>
  <DocSecurity>8</DocSecurity>
  <Lines>978</Lines>
  <Paragraphs>654</Paragraphs>
  <ScaleCrop>false</ScaleCrop>
  <HeadingPairs>
    <vt:vector size="2" baseType="variant">
      <vt:variant>
        <vt:lpstr>Title</vt:lpstr>
      </vt:variant>
      <vt:variant>
        <vt:i4>1</vt:i4>
      </vt:variant>
    </vt:vector>
  </HeadingPairs>
  <TitlesOfParts>
    <vt:vector size="1" baseType="lpstr">
      <vt:lpstr>Reports_Vertebrates</vt:lpstr>
    </vt:vector>
  </TitlesOfParts>
  <Company>Department of Climate Change, Energy, the Environment and Water</Company>
  <LinksUpToDate>false</LinksUpToDate>
  <CharactersWithSpaces>32229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Reports_Vertebrates</dc:title>
  <dc:subject/>
  <dc:creator>Bush Blitz</dc:creator>
  <cp:keywords/>
  <cp:lastModifiedBy>Paula BANKS</cp:lastModifiedBy>
  <cp:revision>39</cp:revision>
  <cp:lastPrinted>2026-05-18T06:55:00Z</cp:lastPrinted>
  <dcterms:created xsi:type="dcterms:W3CDTF">2025-06-03T00:27:00Z</dcterms:created>
  <dcterms:modified xsi:type="dcterms:W3CDTF">2026-05-19T01:27:00Z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0x0101007C0004DA9EDBA64DAB573F3C63F0454701004D182F5EF30A48488CB44570B5B041A1</vt:lpwstr>
  </property>
  <property fmtid="{D5CDD505-2E9C-101B-9397-08002B2CF9AE}" pid="3" name="RecordPoint_WorkflowType">
    <vt:lpwstr>ActiveSubmitStub</vt:lpwstr>
  </property>
  <property fmtid="{D5CDD505-2E9C-101B-9397-08002B2CF9AE}" pid="4" name="RecordPoint_ActiveItemSiteId">
    <vt:lpwstr>{816c799e-9604-4c19-885c-90faa75a3875}</vt:lpwstr>
  </property>
  <property fmtid="{D5CDD505-2E9C-101B-9397-08002B2CF9AE}" pid="5" name="RecordPoint_ActiveItemListId">
    <vt:lpwstr>{05cc21ff-5fc5-474b-b058-030eb6213a85}</vt:lpwstr>
  </property>
  <property fmtid="{D5CDD505-2E9C-101B-9397-08002B2CF9AE}" pid="6" name="RecordPoint_ActiveItemUniqueId">
    <vt:lpwstr>{980c5df3-c48e-4ffa-820e-2b31798f8349}</vt:lpwstr>
  </property>
  <property fmtid="{D5CDD505-2E9C-101B-9397-08002B2CF9AE}" pid="7" name="RecordPoint_ActiveItemWebId">
    <vt:lpwstr>{93cc3ca4-c67b-4ca4-a4dc-1d5e058702b3}</vt:lpwstr>
  </property>
  <property fmtid="{D5CDD505-2E9C-101B-9397-08002B2CF9AE}" pid="8" name="RecordPoint_SubmissionCompleted">
    <vt:lpwstr/>
  </property>
  <property fmtid="{D5CDD505-2E9C-101B-9397-08002B2CF9AE}" pid="9" name="RecordPoint_RecordNumberSubmitted">
    <vt:lpwstr/>
  </property>
  <property fmtid="{D5CDD505-2E9C-101B-9397-08002B2CF9AE}" pid="10" name="RecordPoint_SubmissionDate">
    <vt:lpwstr/>
  </property>
  <property fmtid="{D5CDD505-2E9C-101B-9397-08002B2CF9AE}" pid="11" name="RecordPoint_RecordFormat">
    <vt:lpwstr/>
  </property>
  <property fmtid="{D5CDD505-2E9C-101B-9397-08002B2CF9AE}" pid="12" name="RecordPoint_ActiveItemMoved">
    <vt:lpwstr/>
  </property>
  <property fmtid="{D5CDD505-2E9C-101B-9397-08002B2CF9AE}" pid="13" name="MediaServiceImageTags">
    <vt:lpwstr/>
  </property>
  <property fmtid="{D5CDD505-2E9C-101B-9397-08002B2CF9AE}" pid="14" name="ClassificationContentMarkingHeaderShapeIds">
    <vt:lpwstr>2176741e,7330fcfd,6a02fd74</vt:lpwstr>
  </property>
  <property fmtid="{D5CDD505-2E9C-101B-9397-08002B2CF9AE}" pid="15" name="ClassificationContentMarkingHeaderFontProps">
    <vt:lpwstr>#ff0000,12,Calibri</vt:lpwstr>
  </property>
  <property fmtid="{D5CDD505-2E9C-101B-9397-08002B2CF9AE}" pid="16" name="ClassificationContentMarkingHeaderText">
    <vt:lpwstr>OFFICIAL</vt:lpwstr>
  </property>
  <property fmtid="{D5CDD505-2E9C-101B-9397-08002B2CF9AE}" pid="17" name="ClassificationContentMarkingFooterShapeIds">
    <vt:lpwstr>129d771c,368b978f,69d9935f</vt:lpwstr>
  </property>
  <property fmtid="{D5CDD505-2E9C-101B-9397-08002B2CF9AE}" pid="18" name="ClassificationContentMarkingFooterFontProps">
    <vt:lpwstr>#ff0000,12,Calibri</vt:lpwstr>
  </property>
  <property fmtid="{D5CDD505-2E9C-101B-9397-08002B2CF9AE}" pid="19" name="ClassificationContentMarkingFooterText">
    <vt:lpwstr>OFFICIAL</vt:lpwstr>
  </property>
</Properties>
</file>